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5604" w14:textId="6F353844" w:rsidR="000C427D" w:rsidRPr="000C427D" w:rsidRDefault="000C427D" w:rsidP="000C427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D53EB">
        <w:rPr>
          <w:rFonts w:ascii="Times New Roman" w:hAnsi="Times New Roman"/>
          <w:b/>
          <w:sz w:val="32"/>
          <w:szCs w:val="32"/>
        </w:rPr>
        <w:t xml:space="preserve">PENANGANAN TINDAK PIDANA </w:t>
      </w:r>
      <w:r w:rsidRPr="009D53EB">
        <w:rPr>
          <w:rFonts w:ascii="Times New Roman" w:hAnsi="Times New Roman"/>
          <w:b/>
          <w:i/>
          <w:iCs/>
          <w:sz w:val="32"/>
          <w:szCs w:val="32"/>
        </w:rPr>
        <w:t>ILEGAL FISHING</w:t>
      </w:r>
      <w:r w:rsidRPr="009D53EB">
        <w:rPr>
          <w:rFonts w:ascii="Times New Roman" w:hAnsi="Times New Roman"/>
          <w:b/>
          <w:sz w:val="32"/>
          <w:szCs w:val="32"/>
        </w:rPr>
        <w:t xml:space="preserve"> OLEH BALAI TAMAN NASIONAL DI WILAYAH KONSERVASI KARIMUNJAWA </w:t>
      </w:r>
    </w:p>
    <w:p w14:paraId="15E99B6A" w14:textId="77777777" w:rsidR="000C427D" w:rsidRPr="009D53EB" w:rsidRDefault="000C427D" w:rsidP="000C427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D53EB">
        <w:rPr>
          <w:rFonts w:ascii="Times New Roman" w:hAnsi="Times New Roman"/>
          <w:sz w:val="28"/>
          <w:szCs w:val="28"/>
        </w:rPr>
        <w:t>SKRIPSI</w:t>
      </w:r>
    </w:p>
    <w:p w14:paraId="3DFC01AE" w14:textId="77777777" w:rsidR="000C427D" w:rsidRPr="009D53EB" w:rsidRDefault="000C427D" w:rsidP="000C427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53EB">
        <w:rPr>
          <w:rFonts w:ascii="Times New Roman" w:hAnsi="Times New Roman"/>
          <w:sz w:val="28"/>
          <w:szCs w:val="28"/>
        </w:rPr>
        <w:t>Diajukan</w:t>
      </w:r>
      <w:proofErr w:type="spellEnd"/>
      <w:r w:rsidRPr="009D53EB">
        <w:rPr>
          <w:rFonts w:ascii="Times New Roman" w:hAnsi="Times New Roman"/>
          <w:sz w:val="28"/>
          <w:szCs w:val="28"/>
          <w:lang w:val="id-ID"/>
        </w:rPr>
        <w:t xml:space="preserve"> </w:t>
      </w:r>
      <w:proofErr w:type="spellStart"/>
      <w:r w:rsidRPr="009D53EB">
        <w:rPr>
          <w:rFonts w:ascii="Times New Roman" w:hAnsi="Times New Roman"/>
          <w:sz w:val="28"/>
          <w:szCs w:val="28"/>
        </w:rPr>
        <w:t>untuk</w:t>
      </w:r>
      <w:proofErr w:type="spellEnd"/>
      <w:r w:rsidRPr="009D53EB">
        <w:rPr>
          <w:rFonts w:ascii="Times New Roman" w:hAnsi="Times New Roman"/>
          <w:sz w:val="28"/>
          <w:szCs w:val="28"/>
          <w:lang w:val="id-ID"/>
        </w:rPr>
        <w:t xml:space="preserve"> </w:t>
      </w:r>
      <w:proofErr w:type="spellStart"/>
      <w:r w:rsidRPr="009D53EB">
        <w:rPr>
          <w:rFonts w:ascii="Times New Roman" w:hAnsi="Times New Roman"/>
          <w:sz w:val="28"/>
          <w:szCs w:val="28"/>
        </w:rPr>
        <w:t>memenuhi</w:t>
      </w:r>
      <w:proofErr w:type="spellEnd"/>
      <w:r w:rsidRPr="009D53EB">
        <w:rPr>
          <w:rFonts w:ascii="Times New Roman" w:hAnsi="Times New Roman"/>
          <w:sz w:val="28"/>
          <w:szCs w:val="28"/>
          <w:lang w:val="id-ID"/>
        </w:rPr>
        <w:t xml:space="preserve"> </w:t>
      </w:r>
      <w:r w:rsidRPr="009D53EB">
        <w:rPr>
          <w:rFonts w:ascii="Times New Roman" w:hAnsi="Times New Roman"/>
          <w:sz w:val="28"/>
          <w:szCs w:val="28"/>
        </w:rPr>
        <w:t>dan</w:t>
      </w:r>
      <w:r w:rsidRPr="009D53EB">
        <w:rPr>
          <w:rFonts w:ascii="Times New Roman" w:hAnsi="Times New Roman"/>
          <w:sz w:val="28"/>
          <w:szCs w:val="28"/>
          <w:lang w:val="id-ID"/>
        </w:rPr>
        <w:t xml:space="preserve"> </w:t>
      </w:r>
      <w:proofErr w:type="spellStart"/>
      <w:r w:rsidRPr="009D53EB">
        <w:rPr>
          <w:rFonts w:ascii="Times New Roman" w:hAnsi="Times New Roman"/>
          <w:sz w:val="28"/>
          <w:szCs w:val="28"/>
        </w:rPr>
        <w:t>melengkapi</w:t>
      </w:r>
      <w:proofErr w:type="spellEnd"/>
      <w:r w:rsidRPr="009D53EB">
        <w:rPr>
          <w:rFonts w:ascii="Times New Roman" w:hAnsi="Times New Roman"/>
          <w:sz w:val="28"/>
          <w:szCs w:val="28"/>
          <w:lang w:val="id-ID"/>
        </w:rPr>
        <w:t xml:space="preserve"> </w:t>
      </w:r>
      <w:proofErr w:type="spellStart"/>
      <w:r w:rsidRPr="009D53EB">
        <w:rPr>
          <w:rFonts w:ascii="Times New Roman" w:hAnsi="Times New Roman"/>
          <w:sz w:val="28"/>
          <w:szCs w:val="28"/>
        </w:rPr>
        <w:t>tugas</w:t>
      </w:r>
      <w:proofErr w:type="spellEnd"/>
    </w:p>
    <w:p w14:paraId="07D957B1" w14:textId="77777777" w:rsidR="000C427D" w:rsidRPr="009D53EB" w:rsidRDefault="000C427D" w:rsidP="000C427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D53EB">
        <w:rPr>
          <w:rFonts w:ascii="Times New Roman" w:hAnsi="Times New Roman"/>
          <w:sz w:val="28"/>
          <w:szCs w:val="28"/>
        </w:rPr>
        <w:t>Dalam</w:t>
      </w:r>
      <w:proofErr w:type="spellEnd"/>
      <w:r w:rsidRPr="009D53EB">
        <w:rPr>
          <w:rFonts w:ascii="Times New Roman" w:hAnsi="Times New Roman"/>
          <w:sz w:val="28"/>
          <w:szCs w:val="28"/>
          <w:lang w:val="id-ID"/>
        </w:rPr>
        <w:t xml:space="preserve"> </w:t>
      </w:r>
      <w:proofErr w:type="spellStart"/>
      <w:r w:rsidRPr="009D53EB">
        <w:rPr>
          <w:rFonts w:ascii="Times New Roman" w:hAnsi="Times New Roman"/>
          <w:sz w:val="28"/>
          <w:szCs w:val="28"/>
        </w:rPr>
        <w:t>menyelesaikan</w:t>
      </w:r>
      <w:proofErr w:type="spellEnd"/>
      <w:r w:rsidRPr="009D53EB">
        <w:rPr>
          <w:rFonts w:ascii="Times New Roman" w:hAnsi="Times New Roman"/>
          <w:sz w:val="28"/>
          <w:szCs w:val="28"/>
          <w:lang w:val="id-ID"/>
        </w:rPr>
        <w:t xml:space="preserve"> </w:t>
      </w:r>
      <w:proofErr w:type="spellStart"/>
      <w:r w:rsidRPr="009D53EB">
        <w:rPr>
          <w:rFonts w:ascii="Times New Roman" w:hAnsi="Times New Roman"/>
          <w:sz w:val="28"/>
          <w:szCs w:val="28"/>
        </w:rPr>
        <w:t>Sarjana</w:t>
      </w:r>
      <w:proofErr w:type="spellEnd"/>
      <w:r w:rsidRPr="009D53EB">
        <w:rPr>
          <w:rFonts w:ascii="Times New Roman" w:hAnsi="Times New Roman"/>
          <w:sz w:val="28"/>
          <w:szCs w:val="28"/>
        </w:rPr>
        <w:t xml:space="preserve"> Strata Satu (S1)</w:t>
      </w:r>
    </w:p>
    <w:p w14:paraId="3805CEDC" w14:textId="77777777" w:rsidR="000C427D" w:rsidRPr="009D53EB" w:rsidRDefault="000C427D" w:rsidP="000C427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D53EB">
        <w:rPr>
          <w:rFonts w:ascii="Times New Roman" w:hAnsi="Times New Roman"/>
          <w:sz w:val="28"/>
          <w:szCs w:val="28"/>
        </w:rPr>
        <w:t>Hukum</w:t>
      </w:r>
      <w:r w:rsidRPr="009D53EB">
        <w:rPr>
          <w:rFonts w:ascii="Times New Roman" w:hAnsi="Times New Roman"/>
          <w:sz w:val="28"/>
          <w:szCs w:val="28"/>
          <w:lang w:val="id-ID"/>
        </w:rPr>
        <w:t xml:space="preserve"> </w:t>
      </w:r>
      <w:proofErr w:type="spellStart"/>
      <w:r w:rsidRPr="009D53EB">
        <w:rPr>
          <w:rFonts w:ascii="Times New Roman" w:hAnsi="Times New Roman"/>
          <w:sz w:val="28"/>
          <w:szCs w:val="28"/>
        </w:rPr>
        <w:t>Dengan</w:t>
      </w:r>
      <w:proofErr w:type="spellEnd"/>
      <w:r w:rsidRPr="009D53EB">
        <w:rPr>
          <w:rFonts w:ascii="Times New Roman" w:hAnsi="Times New Roman"/>
          <w:sz w:val="28"/>
          <w:szCs w:val="28"/>
          <w:lang w:val="id-ID"/>
        </w:rPr>
        <w:t xml:space="preserve"> </w:t>
      </w:r>
      <w:proofErr w:type="spellStart"/>
      <w:r w:rsidRPr="009D53EB">
        <w:rPr>
          <w:rFonts w:ascii="Times New Roman" w:hAnsi="Times New Roman"/>
          <w:sz w:val="28"/>
          <w:szCs w:val="28"/>
        </w:rPr>
        <w:t>Kekhususan</w:t>
      </w:r>
      <w:proofErr w:type="spellEnd"/>
    </w:p>
    <w:p w14:paraId="51DD922E" w14:textId="77777777" w:rsidR="000C427D" w:rsidRPr="009D53EB" w:rsidRDefault="000C427D" w:rsidP="000C427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D53EB">
        <w:rPr>
          <w:rFonts w:ascii="Times New Roman" w:hAnsi="Times New Roman"/>
          <w:sz w:val="28"/>
          <w:szCs w:val="28"/>
          <w:lang w:val="id-ID"/>
        </w:rPr>
        <w:t>HUKUM</w:t>
      </w:r>
      <w:r w:rsidRPr="009D53EB">
        <w:rPr>
          <w:rFonts w:ascii="Times New Roman" w:hAnsi="Times New Roman"/>
          <w:sz w:val="28"/>
          <w:szCs w:val="28"/>
        </w:rPr>
        <w:t xml:space="preserve"> PIDANA</w:t>
      </w:r>
    </w:p>
    <w:p w14:paraId="2BFE1B78" w14:textId="77777777" w:rsidR="000C427D" w:rsidRDefault="000C427D" w:rsidP="000C427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E70A003" w14:textId="77777777" w:rsidR="000C427D" w:rsidRDefault="000C427D" w:rsidP="000C427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8A5AD8" wp14:editId="5CBA269E">
            <wp:simplePos x="0" y="0"/>
            <wp:positionH relativeFrom="column">
              <wp:posOffset>1557020</wp:posOffset>
            </wp:positionH>
            <wp:positionV relativeFrom="paragraph">
              <wp:posOffset>118582</wp:posOffset>
            </wp:positionV>
            <wp:extent cx="1934845" cy="187452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B76FA0" w14:textId="77777777" w:rsidR="000C427D" w:rsidRDefault="000C427D" w:rsidP="000C427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542337B" w14:textId="77777777" w:rsidR="000C427D" w:rsidRDefault="000C427D" w:rsidP="000C427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7BDADCE" w14:textId="77777777" w:rsidR="000C427D" w:rsidRDefault="000C427D" w:rsidP="000C427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2C1938D" w14:textId="77777777" w:rsidR="000C427D" w:rsidRDefault="000C427D" w:rsidP="000C427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7464849" w14:textId="77777777" w:rsidR="000C427D" w:rsidRDefault="000C427D" w:rsidP="000C427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E4FFDF9" w14:textId="77777777" w:rsidR="000C427D" w:rsidRPr="00335376" w:rsidRDefault="000C427D" w:rsidP="000C427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DCF1133" w14:textId="77777777" w:rsidR="000C427D" w:rsidRPr="009D53EB" w:rsidRDefault="000C427D" w:rsidP="000C427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D53EB">
        <w:rPr>
          <w:rFonts w:ascii="Times New Roman" w:hAnsi="Times New Roman"/>
          <w:sz w:val="28"/>
          <w:szCs w:val="28"/>
        </w:rPr>
        <w:t>Oleh :</w:t>
      </w:r>
      <w:proofErr w:type="gramEnd"/>
    </w:p>
    <w:p w14:paraId="4BD39FE7" w14:textId="77777777" w:rsidR="000C427D" w:rsidRPr="009D53EB" w:rsidRDefault="000C427D" w:rsidP="000C427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D53EB">
        <w:rPr>
          <w:rFonts w:ascii="Times New Roman" w:hAnsi="Times New Roman"/>
          <w:sz w:val="28"/>
          <w:szCs w:val="28"/>
        </w:rPr>
        <w:t xml:space="preserve">Oka </w:t>
      </w:r>
      <w:proofErr w:type="spellStart"/>
      <w:r w:rsidRPr="009D53EB">
        <w:rPr>
          <w:rFonts w:ascii="Times New Roman" w:hAnsi="Times New Roman"/>
          <w:sz w:val="28"/>
          <w:szCs w:val="28"/>
        </w:rPr>
        <w:t>Sigit</w:t>
      </w:r>
      <w:proofErr w:type="spellEnd"/>
      <w:r w:rsidRPr="009D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3EB">
        <w:rPr>
          <w:rFonts w:ascii="Times New Roman" w:hAnsi="Times New Roman"/>
          <w:sz w:val="28"/>
          <w:szCs w:val="28"/>
        </w:rPr>
        <w:t>Indrajaya</w:t>
      </w:r>
      <w:proofErr w:type="spellEnd"/>
    </w:p>
    <w:p w14:paraId="10AA3A9C" w14:textId="77777777" w:rsidR="000C427D" w:rsidRPr="009D53EB" w:rsidRDefault="000C427D" w:rsidP="000C427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D53EB">
        <w:rPr>
          <w:rFonts w:ascii="Times New Roman" w:hAnsi="Times New Roman"/>
          <w:sz w:val="28"/>
          <w:szCs w:val="28"/>
        </w:rPr>
        <w:t>201520065</w:t>
      </w:r>
    </w:p>
    <w:p w14:paraId="6D973668" w14:textId="77777777" w:rsidR="000C427D" w:rsidRDefault="000C427D" w:rsidP="000C427D">
      <w:pPr>
        <w:pBdr>
          <w:bottom w:val="double" w:sz="6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D0F1569" w14:textId="77777777" w:rsidR="000C427D" w:rsidRDefault="000C427D" w:rsidP="000C427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B5510F" w14:textId="77777777" w:rsidR="000C427D" w:rsidRPr="0093685D" w:rsidRDefault="000C427D" w:rsidP="000C427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685D">
        <w:rPr>
          <w:rFonts w:ascii="Times New Roman" w:hAnsi="Times New Roman"/>
          <w:b/>
          <w:bCs/>
          <w:sz w:val="24"/>
          <w:szCs w:val="24"/>
        </w:rPr>
        <w:t>PROGRAM STUDI HUKUM</w:t>
      </w:r>
    </w:p>
    <w:p w14:paraId="14F38637" w14:textId="77777777" w:rsidR="000C427D" w:rsidRPr="0093685D" w:rsidRDefault="000C427D" w:rsidP="000C427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685D">
        <w:rPr>
          <w:rFonts w:ascii="Times New Roman" w:hAnsi="Times New Roman"/>
          <w:b/>
          <w:bCs/>
          <w:sz w:val="24"/>
          <w:szCs w:val="24"/>
        </w:rPr>
        <w:t>FAKULTAS HUKUM</w:t>
      </w:r>
    </w:p>
    <w:p w14:paraId="5D70B6AF" w14:textId="77777777" w:rsidR="000C427D" w:rsidRPr="0093685D" w:rsidRDefault="000C427D" w:rsidP="000C427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685D">
        <w:rPr>
          <w:rFonts w:ascii="Times New Roman" w:hAnsi="Times New Roman"/>
          <w:b/>
          <w:bCs/>
          <w:sz w:val="24"/>
          <w:szCs w:val="24"/>
        </w:rPr>
        <w:t>UNIVERSITAS MURIA KUDUS</w:t>
      </w:r>
    </w:p>
    <w:p w14:paraId="481D3516" w14:textId="77777777" w:rsidR="000C427D" w:rsidRPr="00171DA4" w:rsidRDefault="000C427D" w:rsidP="000C427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685D">
        <w:rPr>
          <w:rFonts w:ascii="Times New Roman" w:hAnsi="Times New Roman"/>
          <w:b/>
          <w:bCs/>
          <w:sz w:val="24"/>
          <w:szCs w:val="24"/>
        </w:rPr>
        <w:t>202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14:paraId="78E1DA75" w14:textId="610010A6" w:rsidR="002316F8" w:rsidRDefault="002316F8">
      <w:pPr>
        <w:rPr>
          <w:rFonts w:ascii="Times New Roman" w:hAnsi="Times New Roman" w:cs="Times New Roman"/>
          <w:sz w:val="24"/>
          <w:szCs w:val="24"/>
        </w:rPr>
      </w:pPr>
    </w:p>
    <w:p w14:paraId="068B0891" w14:textId="77777777" w:rsidR="000C427D" w:rsidRPr="00F25A34" w:rsidRDefault="000C427D" w:rsidP="00F25A34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A34">
        <w:rPr>
          <w:rFonts w:ascii="Times New Roman" w:hAnsi="Times New Roman" w:cs="Times New Roman"/>
          <w:b/>
          <w:sz w:val="28"/>
          <w:szCs w:val="28"/>
        </w:rPr>
        <w:t>BAB I</w:t>
      </w:r>
    </w:p>
    <w:p w14:paraId="1ED44FB6" w14:textId="77777777" w:rsidR="000C427D" w:rsidRPr="00F25A34" w:rsidRDefault="000C427D" w:rsidP="00F25A34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A34">
        <w:rPr>
          <w:rFonts w:ascii="Times New Roman" w:hAnsi="Times New Roman" w:cs="Times New Roman"/>
          <w:b/>
          <w:sz w:val="28"/>
          <w:szCs w:val="28"/>
        </w:rPr>
        <w:t>PENDAHULUAN</w:t>
      </w:r>
    </w:p>
    <w:p w14:paraId="5202C9F4" w14:textId="77777777" w:rsidR="000C427D" w:rsidRPr="00CC762A" w:rsidRDefault="000C427D" w:rsidP="00CC762A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62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Belakang</w:t>
      </w:r>
      <w:proofErr w:type="spellEnd"/>
    </w:p>
    <w:p w14:paraId="500A8638" w14:textId="77777777" w:rsidR="000C427D" w:rsidRPr="00CC762A" w:rsidRDefault="000C427D" w:rsidP="00CC762A">
      <w:pPr>
        <w:pStyle w:val="ListParagraph"/>
        <w:spacing w:line="480" w:lineRule="auto"/>
        <w:ind w:left="426" w:firstLine="5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762A"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pulau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maritim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air</w:t>
      </w:r>
      <w:r w:rsidRPr="00CC76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bunyi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kelautan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pertiga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wilayah negara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garis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terpanjang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di dunia.</w:t>
      </w:r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ECBFC25" w14:textId="77777777" w:rsidR="000C427D" w:rsidRPr="00CC762A" w:rsidRDefault="000C427D" w:rsidP="00CC762A">
      <w:pPr>
        <w:pStyle w:val="ListParagraph"/>
        <w:spacing w:line="480" w:lineRule="auto"/>
        <w:ind w:left="426" w:firstLine="5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Indonesia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geografis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terletak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diantara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benua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samudera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benua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Asia dan Australia,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Samudera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Hindia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Samudera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pasifik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indonesia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keunggulan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di wilayah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laut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hayati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nonhayati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Akibat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letak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Negara Indonesia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strategis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indonesia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kekayaan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terkandung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lautan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banyaknya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ragam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ikan,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rumput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laut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terumbu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karang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Tercatat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Laut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sekitar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8.500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spesies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ikan, 950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spesies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terumbu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karang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, dan 555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spesies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rumput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laut</w:t>
      </w:r>
      <w:proofErr w:type="spellEnd"/>
      <w:r w:rsidRPr="00CC762A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3294DD33" w14:textId="77777777" w:rsidR="000C427D" w:rsidRPr="00CC762A" w:rsidRDefault="000C427D" w:rsidP="00CC762A">
      <w:pPr>
        <w:pStyle w:val="ListParagraph"/>
        <w:spacing w:line="480" w:lineRule="auto"/>
        <w:ind w:left="426" w:firstLine="5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Keanekaragaman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kelautan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di Indonesia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, juga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tantangan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tersendiri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menjaga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melestarikannya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. Salah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762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di Indonesia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kelautan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penangkapan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ikan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ilegal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C762A">
        <w:rPr>
          <w:rFonts w:ascii="Times New Roman" w:hAnsi="Times New Roman" w:cs="Times New Roman"/>
          <w:i/>
          <w:sz w:val="24"/>
          <w:szCs w:val="24"/>
          <w:lang w:val="en-US"/>
        </w:rPr>
        <w:t>Ilegal</w:t>
      </w:r>
      <w:proofErr w:type="spellEnd"/>
      <w:r w:rsidRPr="00CC76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Fishing)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Warga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Warga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Negara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asing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Ilegal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Fishing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kejahatan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kelautan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perikanan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biasa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dikenal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76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Illegal, Unreported, </w:t>
      </w:r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r w:rsidRPr="00CC76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Unregulated </w:t>
      </w:r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(IUU) Fishing. </w:t>
      </w:r>
    </w:p>
    <w:p w14:paraId="13F6CB7E" w14:textId="77777777" w:rsidR="000C427D" w:rsidRPr="00CC762A" w:rsidRDefault="000C427D" w:rsidP="00CC762A">
      <w:pPr>
        <w:pStyle w:val="ListParagraph"/>
        <w:spacing w:line="480" w:lineRule="auto"/>
        <w:ind w:left="426" w:firstLine="5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Kementerian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kelautan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perikanan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Indonesia,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IUU Fishing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perikanan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dilarang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diatur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sah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terdaftar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terlapor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lembaga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perikanan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diakui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C762A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Kementerian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Kelautan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perikanan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bunyi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PERMEN-KP</w:t>
      </w:r>
      <w:r w:rsidRPr="00CC762A">
        <w:rPr>
          <w:rFonts w:ascii="Times New Roman" w:hAnsi="Times New Roman" w:cs="Times New Roman"/>
          <w:sz w:val="24"/>
          <w:szCs w:val="24"/>
        </w:rPr>
        <w:t xml:space="preserve"> No.37/PERMEN-KP/2017</w:t>
      </w:r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Pasal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3 juga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penangkapan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ikan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ilegal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C762A">
        <w:rPr>
          <w:rFonts w:ascii="Times New Roman" w:hAnsi="Times New Roman" w:cs="Times New Roman"/>
          <w:i/>
          <w:sz w:val="24"/>
          <w:szCs w:val="24"/>
          <w:lang w:val="en-US"/>
        </w:rPr>
        <w:t>Ilegal</w:t>
      </w:r>
      <w:proofErr w:type="spellEnd"/>
      <w:r w:rsidRPr="00CC76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Fishing) </w:t>
      </w:r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berbunyi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Penangkapan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Ikan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Ilegal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(Illegal Fishing)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perikanan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CC762A">
        <w:rPr>
          <w:rFonts w:ascii="Times New Roman" w:hAnsi="Times New Roman" w:cs="Times New Roman"/>
          <w:sz w:val="24"/>
          <w:szCs w:val="24"/>
        </w:rPr>
        <w:t>.</w:t>
      </w:r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DE94BB4" w14:textId="77777777" w:rsidR="000C427D" w:rsidRPr="00CC762A" w:rsidRDefault="000C427D" w:rsidP="00CC762A">
      <w:pPr>
        <w:pStyle w:val="ListParagraph"/>
        <w:spacing w:line="480" w:lineRule="auto"/>
        <w:ind w:left="426" w:firstLine="5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penangkapapan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ikan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ilegal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bertentangan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Undang-Undang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dimaknai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penangkpan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ikan yang di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larang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Jaring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Cantrang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pukat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harimau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Tercatat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kuartal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I-2021 pada 100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Ditjen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PSDKP (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Pengawasan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Kelautan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Perikanan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menangkap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72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Kapal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rincian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12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kapal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lastRenderedPageBreak/>
        <w:t>Warga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Negara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Asing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, dan 60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Kapal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kapal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Warga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Negara Indonesia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pelanggaran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operasional</w:t>
      </w:r>
      <w:proofErr w:type="spellEnd"/>
      <w:r w:rsidRPr="00CC762A"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A0A3BA9" w14:textId="77777777" w:rsidR="000C427D" w:rsidRPr="00CC762A" w:rsidRDefault="000C427D" w:rsidP="00CC762A">
      <w:pPr>
        <w:pStyle w:val="ListParagraph"/>
        <w:spacing w:line="480" w:lineRule="auto"/>
        <w:ind w:left="426" w:firstLine="5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Penangkapan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ikan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ilegal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C762A">
        <w:rPr>
          <w:rFonts w:ascii="Times New Roman" w:hAnsi="Times New Roman" w:cs="Times New Roman"/>
          <w:i/>
          <w:sz w:val="24"/>
          <w:szCs w:val="24"/>
          <w:lang w:val="en-US"/>
        </w:rPr>
        <w:t>Ilegal</w:t>
      </w:r>
      <w:proofErr w:type="spellEnd"/>
      <w:r w:rsidRPr="00CC76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Fishing) </w:t>
      </w:r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mengancam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keberlangsungan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kelautan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di Indonesia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penangkapan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ikan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tangkap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bantu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penangkapan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ikan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merusak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kelautan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perikanan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C76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Destructive Fishing).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76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destructive fishing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biasanya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racun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potas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penangkapan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ikan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bom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berbahaya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keberlangsungan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ikan, juga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merusak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terumbu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karang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ekosistem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laut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berlindungnya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ikan-ikan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759FCB96" w14:textId="77777777" w:rsidR="000C427D" w:rsidRPr="00CC762A" w:rsidRDefault="000C427D" w:rsidP="00CC762A">
      <w:pPr>
        <w:pStyle w:val="ListParagraph"/>
        <w:spacing w:line="480" w:lineRule="auto"/>
        <w:ind w:left="426" w:firstLine="5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penangkapan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ikan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berlebihan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C762A">
        <w:rPr>
          <w:rFonts w:ascii="Times New Roman" w:hAnsi="Times New Roman" w:cs="Times New Roman"/>
          <w:i/>
          <w:sz w:val="24"/>
          <w:szCs w:val="24"/>
          <w:lang w:val="en-US"/>
        </w:rPr>
        <w:t>ovefishing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) juga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diperhatikan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demi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menjaga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keseimbangan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kelautan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kementerian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mengatasi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. Salah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dibuatnya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pengaturan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zona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konservasi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kelautan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E5229D0" w14:textId="77777777" w:rsidR="000C427D" w:rsidRPr="00CC762A" w:rsidRDefault="000C427D" w:rsidP="00CC762A">
      <w:pPr>
        <w:pStyle w:val="ListParagraph"/>
        <w:spacing w:line="480" w:lineRule="auto"/>
        <w:ind w:left="426" w:firstLine="5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762A">
        <w:rPr>
          <w:rFonts w:ascii="Times New Roman" w:hAnsi="Times New Roman" w:cs="Times New Roman"/>
          <w:sz w:val="24"/>
          <w:szCs w:val="24"/>
        </w:rPr>
        <w:t>Konservasi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Kamus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Bahasa Indonesia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kemusnahan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mengawetkan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pengawetan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kelestarian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menjaga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kelestarian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keseimbangan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laut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C762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Indonesia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wilayah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Konservasi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pada Taman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laut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dibawah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pengawasan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Kementerian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Kehutanan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dikenal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762A">
        <w:rPr>
          <w:rFonts w:ascii="Times New Roman" w:hAnsi="Times New Roman" w:cs="Times New Roman"/>
          <w:i/>
          <w:sz w:val="24"/>
          <w:szCs w:val="24"/>
        </w:rPr>
        <w:t xml:space="preserve">The Magnificent Seven </w:t>
      </w:r>
      <w:proofErr w:type="spellStart"/>
      <w:r w:rsidRPr="00CC762A">
        <w:rPr>
          <w:rFonts w:ascii="Times New Roman" w:hAnsi="Times New Roman" w:cs="Times New Roman"/>
          <w:i/>
          <w:sz w:val="24"/>
          <w:szCs w:val="24"/>
        </w:rPr>
        <w:t>Indonesias</w:t>
      </w:r>
      <w:proofErr w:type="spellEnd"/>
      <w:r w:rsidRPr="00CC762A">
        <w:rPr>
          <w:rFonts w:ascii="Times New Roman" w:hAnsi="Times New Roman" w:cs="Times New Roman"/>
          <w:i/>
          <w:sz w:val="24"/>
          <w:szCs w:val="24"/>
        </w:rPr>
        <w:t xml:space="preserve"> Marine National Parks</w:t>
      </w:r>
      <w:r w:rsidRPr="00CC76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meliputi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Taman Nasional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Cendrawasih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, Taman Nasional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wakatobi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, Taman Nasional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Kepulauan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Seribu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, Taman Nasional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Togean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, Taman Nasional Taka Bone, dan Taman Nasional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CC762A">
        <w:rPr>
          <w:rStyle w:val="FootnoteReference"/>
          <w:rFonts w:ascii="Times New Roman" w:hAnsi="Times New Roman"/>
          <w:sz w:val="24"/>
          <w:szCs w:val="24"/>
        </w:rPr>
        <w:footnoteReference w:id="4"/>
      </w:r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11ACED5" w14:textId="77777777" w:rsidR="000C427D" w:rsidRPr="00CC762A" w:rsidRDefault="000C427D" w:rsidP="00CC762A">
      <w:pPr>
        <w:pStyle w:val="ListParagraph"/>
        <w:spacing w:line="480" w:lineRule="auto"/>
        <w:ind w:left="426" w:firstLine="5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Taman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Taman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laut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terletak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Jepara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Jawa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Tengah.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Taman Nasional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tipe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B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dikelola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Balai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Taman Nasional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unit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pelaksana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teknis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SK </w:t>
      </w:r>
      <w:r w:rsidRPr="00CC762A">
        <w:rPr>
          <w:rFonts w:ascii="Times New Roman" w:hAnsi="Times New Roman" w:cs="Times New Roman"/>
          <w:sz w:val="24"/>
          <w:szCs w:val="24"/>
        </w:rPr>
        <w:t xml:space="preserve">Menteri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Kehutanan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No. 185/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Kpts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>-II/1997</w:t>
      </w:r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pokok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Balai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Taman Nasional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dijabarkan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revisi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Menteri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Perhutanan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diterbitkan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pada 10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februari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2016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762A">
        <w:rPr>
          <w:rFonts w:ascii="Times New Roman" w:hAnsi="Times New Roman" w:cs="Times New Roman"/>
          <w:sz w:val="24"/>
          <w:szCs w:val="24"/>
        </w:rPr>
        <w:t>No.P.07/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MenLHK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Setjen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>/OTL.1/1/2016</w:t>
      </w:r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C7D72AE" w14:textId="77777777" w:rsidR="000C427D" w:rsidRPr="00CC762A" w:rsidRDefault="000C427D" w:rsidP="00CC762A">
      <w:pPr>
        <w:pStyle w:val="ListParagraph"/>
        <w:spacing w:line="480" w:lineRule="auto"/>
        <w:ind w:left="426" w:firstLine="5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Balai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Taman Nasional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(BTN)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unit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pelaksana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bertanggungjawab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Ditjen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konservasi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ekosistem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dibawah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naungan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Kementerian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Kehutanan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Taman Nasional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dikelola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zonasi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total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luas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wilayah 111.402.8 ha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terbagi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762A">
        <w:rPr>
          <w:rFonts w:ascii="Times New Roman" w:hAnsi="Times New Roman" w:cs="Times New Roman"/>
          <w:sz w:val="24"/>
          <w:szCs w:val="24"/>
        </w:rPr>
        <w:t>1.285,50 ha</w:t>
      </w:r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ekosistem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hutan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hujan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daratan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rendah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) dan wilayah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perairan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110.117,30 </w:t>
      </w:r>
      <w:r w:rsidRPr="00CC762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ha,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ditetapkan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kawasan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pelestarian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Surat Keputusan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Menhut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No. 74/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Kpts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-II/2001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Maret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2001</w:t>
      </w:r>
      <w:r w:rsidRPr="00CC762A">
        <w:rPr>
          <w:rStyle w:val="FootnoteReference"/>
          <w:rFonts w:ascii="Times New Roman" w:hAnsi="Times New Roman"/>
          <w:sz w:val="24"/>
          <w:szCs w:val="24"/>
        </w:rPr>
        <w:footnoteReference w:id="5"/>
      </w:r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3A56AFB" w14:textId="77777777" w:rsidR="000C427D" w:rsidRPr="00CC762A" w:rsidRDefault="000C427D" w:rsidP="00CC762A">
      <w:pPr>
        <w:pStyle w:val="ListParagraph"/>
        <w:spacing w:line="480" w:lineRule="auto"/>
        <w:ind w:left="426" w:firstLine="5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Kepulauan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destinasi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wisata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potensi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laut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melimpah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satunya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banyaknya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ikan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karang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di wilayah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perairan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balai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taman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. Pada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2013,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pencatatan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penghitungan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ikan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visual. Hasil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pengamatan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di zona inti, zona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, dan zona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pemanfaatan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ditemukan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famili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59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spesies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dan 1369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ikan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karang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di 3 zona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CC762A">
        <w:rPr>
          <w:rStyle w:val="FootnoteReference"/>
          <w:rFonts w:ascii="Times New Roman" w:hAnsi="Times New Roman"/>
          <w:sz w:val="24"/>
          <w:szCs w:val="24"/>
        </w:rPr>
        <w:footnoteReference w:id="6"/>
      </w:r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C06089C" w14:textId="77777777" w:rsidR="000C427D" w:rsidRPr="00CC762A" w:rsidRDefault="000C427D" w:rsidP="00CC762A">
      <w:pPr>
        <w:pStyle w:val="ListParagraph"/>
        <w:spacing w:line="480" w:lineRule="auto"/>
        <w:ind w:left="426" w:firstLine="5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diperbarui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pada 2019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ikan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karang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tercatat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taman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tercatat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412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ikan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karang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44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famili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dan 146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ikan</w:t>
      </w:r>
      <w:r w:rsidRPr="00CC762A">
        <w:rPr>
          <w:rStyle w:val="FootnoteReference"/>
          <w:rFonts w:ascii="Times New Roman" w:hAnsi="Times New Roman"/>
          <w:sz w:val="24"/>
          <w:szCs w:val="24"/>
        </w:rPr>
        <w:footnoteReference w:id="7"/>
      </w:r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.  Dari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banyaknya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ikan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disebutkan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tedapat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57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ikan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perairan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karang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kepulauan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Beragamnya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ikan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tarik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nelayan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nelayan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tradisional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dan modern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Rembang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Juwana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Batang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Jepara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ikan di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sekitar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wilayah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perairan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851206" w14:textId="77777777" w:rsidR="000C427D" w:rsidRPr="00CC762A" w:rsidRDefault="000C427D" w:rsidP="00CC762A">
      <w:pPr>
        <w:pStyle w:val="ListParagraph"/>
        <w:spacing w:line="480" w:lineRule="auto"/>
        <w:ind w:left="426" w:firstLine="5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Mengingat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konservasi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laut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mengimplementasikan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zonasi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lastRenderedPageBreak/>
        <w:t>penangkapan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ikan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ilegal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sekitaran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konservasi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melanggar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zonasi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tangkap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berlaku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21169B6" w14:textId="77777777" w:rsidR="000C427D" w:rsidRPr="00CC762A" w:rsidRDefault="000C427D" w:rsidP="00CC762A">
      <w:pPr>
        <w:pStyle w:val="ListParagraph"/>
        <w:spacing w:line="480" w:lineRule="auto"/>
        <w:ind w:left="426" w:firstLine="5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Terjadinya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penangkapan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ikan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ilegal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di wilayah Taman Nasional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ketidaksesuaian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76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Das </w:t>
      </w:r>
      <w:proofErr w:type="spellStart"/>
      <w:r w:rsidRPr="00CC762A">
        <w:rPr>
          <w:rFonts w:ascii="Times New Roman" w:hAnsi="Times New Roman" w:cs="Times New Roman"/>
          <w:i/>
          <w:sz w:val="24"/>
          <w:szCs w:val="24"/>
          <w:lang w:val="en-US"/>
        </w:rPr>
        <w:t>sollen</w:t>
      </w:r>
      <w:proofErr w:type="spellEnd"/>
      <w:r w:rsidRPr="00CC76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mengharapkan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konservasi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melestarian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kelautan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76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Das Sein </w:t>
      </w:r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ternyata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penangkapan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ikan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ilegal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di wilayah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Konservasi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115CF0" w14:textId="77777777" w:rsidR="000C427D" w:rsidRPr="00CC762A" w:rsidRDefault="000C427D" w:rsidP="00CC762A">
      <w:pPr>
        <w:pStyle w:val="ListParagraph"/>
        <w:spacing w:line="480" w:lineRule="auto"/>
        <w:ind w:left="426" w:firstLine="5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penangkapan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ikan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ilegal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di wilayah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taman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yang di proses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jaksa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dilimpahkan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Penyidik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Negeri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Sipil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(PPNS) Polisi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Kehutanan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Balai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Taman Nasional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Insntansi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lain yang </w:t>
      </w:r>
      <w:proofErr w:type="spellStart"/>
      <w:proofErr w:type="gram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tbl>
      <w:tblPr>
        <w:tblStyle w:val="TableGrid"/>
        <w:tblW w:w="841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48"/>
        <w:gridCol w:w="2042"/>
        <w:gridCol w:w="1536"/>
        <w:gridCol w:w="2111"/>
        <w:gridCol w:w="2181"/>
      </w:tblGrid>
      <w:tr w:rsidR="000C427D" w:rsidRPr="00CC762A" w14:paraId="742B93F4" w14:textId="77777777" w:rsidTr="0034689D">
        <w:tc>
          <w:tcPr>
            <w:tcW w:w="548" w:type="dxa"/>
          </w:tcPr>
          <w:p w14:paraId="1227134B" w14:textId="77777777" w:rsidR="000C427D" w:rsidRPr="00CC762A" w:rsidRDefault="000C427D" w:rsidP="00CC762A">
            <w:pPr>
              <w:spacing w:line="48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042" w:type="dxa"/>
          </w:tcPr>
          <w:p w14:paraId="001BEF41" w14:textId="77777777" w:rsidR="000C427D" w:rsidRPr="00CC762A" w:rsidRDefault="000C427D" w:rsidP="00CC762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Kasus</w:t>
            </w:r>
            <w:proofErr w:type="spellEnd"/>
          </w:p>
        </w:tc>
        <w:tc>
          <w:tcPr>
            <w:tcW w:w="1536" w:type="dxa"/>
          </w:tcPr>
          <w:p w14:paraId="4AB648C6" w14:textId="77777777" w:rsidR="000C427D" w:rsidRPr="00CC762A" w:rsidRDefault="000C427D" w:rsidP="00CC762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Pelanggaran</w:t>
            </w:r>
            <w:proofErr w:type="spellEnd"/>
          </w:p>
        </w:tc>
        <w:tc>
          <w:tcPr>
            <w:tcW w:w="2111" w:type="dxa"/>
          </w:tcPr>
          <w:p w14:paraId="4E129FF2" w14:textId="77777777" w:rsidR="000C427D" w:rsidRPr="00CC762A" w:rsidRDefault="000C427D" w:rsidP="00CC762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Proses Hukum</w:t>
            </w:r>
          </w:p>
        </w:tc>
        <w:tc>
          <w:tcPr>
            <w:tcW w:w="2181" w:type="dxa"/>
          </w:tcPr>
          <w:p w14:paraId="3B8EE673" w14:textId="77777777" w:rsidR="000C427D" w:rsidRPr="00CC762A" w:rsidRDefault="000C427D" w:rsidP="00CC762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Keterangan</w:t>
            </w:r>
            <w:proofErr w:type="spellEnd"/>
          </w:p>
        </w:tc>
      </w:tr>
      <w:tr w:rsidR="000C427D" w:rsidRPr="00CC762A" w14:paraId="6CCC59C3" w14:textId="77777777" w:rsidTr="0034689D">
        <w:tc>
          <w:tcPr>
            <w:tcW w:w="548" w:type="dxa"/>
          </w:tcPr>
          <w:p w14:paraId="46D7F119" w14:textId="77777777" w:rsidR="000C427D" w:rsidRPr="00CC762A" w:rsidRDefault="000C427D" w:rsidP="00CC762A">
            <w:pPr>
              <w:spacing w:line="480" w:lineRule="auto"/>
              <w:ind w:left="3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42" w:type="dxa"/>
          </w:tcPr>
          <w:p w14:paraId="654936DA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Tindak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Pidana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menangkap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ikan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Potasium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Sianida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Apotas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) di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Perairan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TN.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Karimunjawa</w:t>
            </w:r>
            <w:proofErr w:type="spellEnd"/>
          </w:p>
        </w:tc>
        <w:tc>
          <w:tcPr>
            <w:tcW w:w="1536" w:type="dxa"/>
          </w:tcPr>
          <w:p w14:paraId="44CA432E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33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 jo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 UU No. 5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Thn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1990</w:t>
            </w:r>
          </w:p>
        </w:tc>
        <w:tc>
          <w:tcPr>
            <w:tcW w:w="2111" w:type="dxa"/>
          </w:tcPr>
          <w:p w14:paraId="1E800A77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P.21.3 orang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tersangka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dikenai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hukuman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masing-masing 5 (lima)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penjara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denda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masing-masing Rp.250.000.- An.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Sutrisno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Jais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dan Sudirman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diproses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Satpol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Airud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Polda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Jateng</w:t>
            </w:r>
            <w:proofErr w:type="spellEnd"/>
          </w:p>
        </w:tc>
        <w:tc>
          <w:tcPr>
            <w:tcW w:w="2181" w:type="dxa"/>
          </w:tcPr>
          <w:p w14:paraId="311E2709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Lokasi di Zona Inti Kawasan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Perairan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Taman Nasional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Karimunjawa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. pada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12 Mei 2002</w:t>
            </w:r>
          </w:p>
        </w:tc>
      </w:tr>
      <w:tr w:rsidR="000C427D" w:rsidRPr="00CC762A" w14:paraId="2D63C03A" w14:textId="77777777" w:rsidTr="0034689D">
        <w:tc>
          <w:tcPr>
            <w:tcW w:w="548" w:type="dxa"/>
          </w:tcPr>
          <w:p w14:paraId="769C7157" w14:textId="77777777" w:rsidR="000C427D" w:rsidRPr="00CC762A" w:rsidRDefault="000C427D" w:rsidP="00CC762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2" w:type="dxa"/>
          </w:tcPr>
          <w:p w14:paraId="6AB51F33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Tindak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Pidana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Penangkapan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ikan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menggunakan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Jaring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Cantrang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di Kawasan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Konservasi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TN.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Karimunjawa</w:t>
            </w:r>
            <w:proofErr w:type="spellEnd"/>
          </w:p>
        </w:tc>
        <w:tc>
          <w:tcPr>
            <w:tcW w:w="1536" w:type="dxa"/>
          </w:tcPr>
          <w:p w14:paraId="417AC676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33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 jo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 UU </w:t>
            </w:r>
            <w:r w:rsidRPr="00CC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No. 5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Thn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1990</w:t>
            </w:r>
          </w:p>
        </w:tc>
        <w:tc>
          <w:tcPr>
            <w:tcW w:w="2111" w:type="dxa"/>
          </w:tcPr>
          <w:p w14:paraId="1E1C7C07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P-21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Tersangka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An.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Waryoso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bin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Karjani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dikenai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hukuman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5 (lima)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penjara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denda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Rp.300.000.</w:t>
            </w:r>
            <w:proofErr w:type="gram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-.Diproses</w:t>
            </w:r>
            <w:proofErr w:type="gram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Satpol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Airud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Polda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Jateng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</w:tcPr>
          <w:p w14:paraId="45CEE63E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Lokasi di Zona Inti Kawasan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Perairan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Taman Nasional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Karimunjawa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. pada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12 Mei 2002</w:t>
            </w:r>
          </w:p>
        </w:tc>
      </w:tr>
      <w:tr w:rsidR="000C427D" w:rsidRPr="00CC762A" w14:paraId="53CADFE7" w14:textId="77777777" w:rsidTr="0034689D">
        <w:tc>
          <w:tcPr>
            <w:tcW w:w="548" w:type="dxa"/>
          </w:tcPr>
          <w:p w14:paraId="66D23388" w14:textId="77777777" w:rsidR="000C427D" w:rsidRPr="00CC762A" w:rsidRDefault="000C427D" w:rsidP="00CC762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042" w:type="dxa"/>
          </w:tcPr>
          <w:p w14:paraId="290FC6AB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Tindak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Pidana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Menangkap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membunuh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melukai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memelihara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menyimpan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mengangkut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memperdagangkan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atwa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dilindungi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Undang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Undang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Tindak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Pidana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menangkap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ikan di Zona Inti Kawasan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Perairan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TN.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Karimunjawa</w:t>
            </w:r>
            <w:proofErr w:type="spellEnd"/>
          </w:p>
        </w:tc>
        <w:tc>
          <w:tcPr>
            <w:tcW w:w="1536" w:type="dxa"/>
          </w:tcPr>
          <w:p w14:paraId="5D4554ED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 jo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 dan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33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 jo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1UU No. 5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Thn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1990</w:t>
            </w:r>
          </w:p>
        </w:tc>
        <w:tc>
          <w:tcPr>
            <w:tcW w:w="2111" w:type="dxa"/>
          </w:tcPr>
          <w:p w14:paraId="47D7FAE3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P. 21.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Tersangka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An.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Darman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bin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Putat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dikenai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hukuman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5 (lima)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penjara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denda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Rp. 1.000.000.00.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Diproses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Satpol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Airud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Polda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Jateng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</w:tcPr>
          <w:p w14:paraId="43C0BACB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Diperairan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Wilayah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Konservasi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TN.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Karimunjawa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. pada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2004</w:t>
            </w:r>
          </w:p>
        </w:tc>
      </w:tr>
      <w:tr w:rsidR="000C427D" w:rsidRPr="00CC762A" w14:paraId="7EFFB0ED" w14:textId="77777777" w:rsidTr="0034689D">
        <w:tc>
          <w:tcPr>
            <w:tcW w:w="548" w:type="dxa"/>
          </w:tcPr>
          <w:p w14:paraId="28FC78D0" w14:textId="77777777" w:rsidR="000C427D" w:rsidRPr="00CC762A" w:rsidRDefault="000C427D" w:rsidP="00CC762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42" w:type="dxa"/>
          </w:tcPr>
          <w:p w14:paraId="78B37982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Tindak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Pidana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Penangkapan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ikan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Jaring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Cantrang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di Kawasan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Konservasi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TN.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Karimunjawa</w:t>
            </w:r>
            <w:proofErr w:type="spellEnd"/>
          </w:p>
        </w:tc>
        <w:tc>
          <w:tcPr>
            <w:tcW w:w="1536" w:type="dxa"/>
          </w:tcPr>
          <w:p w14:paraId="1849680A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33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 jo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1UU No. 5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Thn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1990</w:t>
            </w:r>
          </w:p>
        </w:tc>
        <w:tc>
          <w:tcPr>
            <w:tcW w:w="2111" w:type="dxa"/>
          </w:tcPr>
          <w:p w14:paraId="53290C31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P-21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Tersangka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An.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Waryadi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bin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tarkudung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dikenai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hukuman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3 (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tiga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penjara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denda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Rp.50.000.-.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Diproses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Satpol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Airud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Polda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Jateng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</w:tcPr>
          <w:p w14:paraId="68C5955B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Diperairan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Wilayah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Konservasi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TN.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Karimunjawa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. pada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2004</w:t>
            </w:r>
          </w:p>
        </w:tc>
      </w:tr>
      <w:tr w:rsidR="000C427D" w:rsidRPr="00CC762A" w14:paraId="0EB5CEE0" w14:textId="77777777" w:rsidTr="0034689D">
        <w:tc>
          <w:tcPr>
            <w:tcW w:w="548" w:type="dxa"/>
          </w:tcPr>
          <w:p w14:paraId="32337161" w14:textId="77777777" w:rsidR="000C427D" w:rsidRPr="00CC762A" w:rsidRDefault="000C427D" w:rsidP="00CC762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42" w:type="dxa"/>
          </w:tcPr>
          <w:p w14:paraId="7A9164AF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Menangkap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ikan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jarring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cantrang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di Zona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Pemanfaatan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Tradisional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menangkap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ikan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dilengkapi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SIUP dan SIPI</w:t>
            </w:r>
          </w:p>
        </w:tc>
        <w:tc>
          <w:tcPr>
            <w:tcW w:w="1536" w:type="dxa"/>
          </w:tcPr>
          <w:p w14:paraId="36D09499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UU No. 5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1990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KSDAHEUU No. 31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2004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Perikanan</w:t>
            </w:r>
            <w:proofErr w:type="spellEnd"/>
          </w:p>
        </w:tc>
        <w:tc>
          <w:tcPr>
            <w:tcW w:w="2111" w:type="dxa"/>
          </w:tcPr>
          <w:p w14:paraId="7AE17158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P.21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Tersangka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An.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Amat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Kudung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Bin (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Alm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Sarwono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dikenai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hukuman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penjara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denda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Rp. 1000.000.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Diproses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Satpol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Airud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Polda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Jateng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</w:tcPr>
          <w:p w14:paraId="35C62CEA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Lokasi di Zona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Pemanfaatan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Tradisional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Taman Nasional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Karimunjawa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29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2006.</w:t>
            </w:r>
          </w:p>
        </w:tc>
      </w:tr>
      <w:tr w:rsidR="000C427D" w:rsidRPr="00CC762A" w14:paraId="6B400236" w14:textId="77777777" w:rsidTr="0034689D">
        <w:tc>
          <w:tcPr>
            <w:tcW w:w="548" w:type="dxa"/>
          </w:tcPr>
          <w:p w14:paraId="6FCE0DE3" w14:textId="77777777" w:rsidR="000C427D" w:rsidRPr="00CC762A" w:rsidRDefault="000C427D" w:rsidP="00CC762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42" w:type="dxa"/>
          </w:tcPr>
          <w:p w14:paraId="4EF7A53D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Pengambilan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Bagian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besi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kapal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tenggelam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 w:rsidRPr="00CC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Biota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laut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dilindungi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pada zona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kawasan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Taman Nasional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Karimunjawa</w:t>
            </w:r>
            <w:proofErr w:type="spellEnd"/>
          </w:p>
        </w:tc>
        <w:tc>
          <w:tcPr>
            <w:tcW w:w="1536" w:type="dxa"/>
          </w:tcPr>
          <w:p w14:paraId="0D8B0508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33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3 dan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hurup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r w:rsidRPr="00CC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Junto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 UU No. 5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1990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KSDHAE</w:t>
            </w:r>
          </w:p>
        </w:tc>
        <w:tc>
          <w:tcPr>
            <w:tcW w:w="2111" w:type="dxa"/>
          </w:tcPr>
          <w:p w14:paraId="294CBEA7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P.21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Tersangka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Sudiro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bin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sugiyono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dikenai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putusan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hukuman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bln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penjara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denda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Rp.500.000.-.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Diproses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PPNS BTNKJ</w:t>
            </w:r>
          </w:p>
        </w:tc>
        <w:tc>
          <w:tcPr>
            <w:tcW w:w="2181" w:type="dxa"/>
          </w:tcPr>
          <w:p w14:paraId="003ACFBC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Lokasai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Zona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Taman Nasional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Karimunjawa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tanggala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</w:p>
        </w:tc>
      </w:tr>
      <w:tr w:rsidR="000C427D" w:rsidRPr="00CC762A" w14:paraId="7B8C39A9" w14:textId="77777777" w:rsidTr="0034689D">
        <w:tc>
          <w:tcPr>
            <w:tcW w:w="548" w:type="dxa"/>
          </w:tcPr>
          <w:p w14:paraId="11A1C430" w14:textId="77777777" w:rsidR="000C427D" w:rsidRPr="00CC762A" w:rsidRDefault="000C427D" w:rsidP="00CC762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042" w:type="dxa"/>
          </w:tcPr>
          <w:p w14:paraId="05F01CF7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Penangkapan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ikan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jaring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cantrang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pada zona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Pemanfaatan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Perikanan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Tradisional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KM KADUNG SENENG</w:t>
            </w:r>
          </w:p>
        </w:tc>
        <w:tc>
          <w:tcPr>
            <w:tcW w:w="1536" w:type="dxa"/>
          </w:tcPr>
          <w:p w14:paraId="6793D3B2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33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3 Jo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2UU No. 5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1990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KSDHAE</w:t>
            </w:r>
          </w:p>
        </w:tc>
        <w:tc>
          <w:tcPr>
            <w:tcW w:w="2111" w:type="dxa"/>
          </w:tcPr>
          <w:p w14:paraId="2D2D34B3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P.21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Tersangka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an SUYONO bin KASTIMO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vonis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penjara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denda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Rp 1.000.000.00.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Diproses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PPNS BTNKJ</w:t>
            </w:r>
          </w:p>
        </w:tc>
        <w:tc>
          <w:tcPr>
            <w:tcW w:w="2181" w:type="dxa"/>
          </w:tcPr>
          <w:p w14:paraId="3A4B731F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Lokasi pada Zona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Pemanfaatan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Perikanan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Tradisional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</w:tr>
      <w:tr w:rsidR="000C427D" w:rsidRPr="00CC762A" w14:paraId="09886726" w14:textId="77777777" w:rsidTr="0034689D">
        <w:tc>
          <w:tcPr>
            <w:tcW w:w="548" w:type="dxa"/>
          </w:tcPr>
          <w:p w14:paraId="4D8CFA96" w14:textId="77777777" w:rsidR="000C427D" w:rsidRPr="00CC762A" w:rsidRDefault="000C427D" w:rsidP="00CC762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42" w:type="dxa"/>
          </w:tcPr>
          <w:p w14:paraId="34761F70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Penangkapan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ikan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jaring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cantrang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pada zona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Pemanfaatan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Perikanan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Tradisional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KM SUMBER REJEKI</w:t>
            </w:r>
          </w:p>
        </w:tc>
        <w:tc>
          <w:tcPr>
            <w:tcW w:w="1536" w:type="dxa"/>
          </w:tcPr>
          <w:p w14:paraId="32A0E873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33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3 Jo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2UU No. 5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1990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KSDHAE</w:t>
            </w:r>
          </w:p>
        </w:tc>
        <w:tc>
          <w:tcPr>
            <w:tcW w:w="2111" w:type="dxa"/>
          </w:tcPr>
          <w:p w14:paraId="620258AB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P.21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Tersangka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an MISRON bin SUPOYO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vonis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penjara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denda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Rp 1.000.000.00.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Diproses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PPNS BTNKJ</w:t>
            </w:r>
          </w:p>
        </w:tc>
        <w:tc>
          <w:tcPr>
            <w:tcW w:w="2181" w:type="dxa"/>
          </w:tcPr>
          <w:p w14:paraId="0F10909C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Lokasi Pada zona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Pemanfaatan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Perikanan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Tradisional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</w:tr>
      <w:tr w:rsidR="000C427D" w:rsidRPr="00CC762A" w14:paraId="76829614" w14:textId="77777777" w:rsidTr="0034689D">
        <w:tc>
          <w:tcPr>
            <w:tcW w:w="548" w:type="dxa"/>
          </w:tcPr>
          <w:p w14:paraId="50E9D24E" w14:textId="77777777" w:rsidR="000C427D" w:rsidRPr="00CC762A" w:rsidRDefault="000C427D" w:rsidP="00CC762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042" w:type="dxa"/>
          </w:tcPr>
          <w:p w14:paraId="3535C856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Illegal logging di zona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TN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Karimunjawa</w:t>
            </w:r>
            <w:proofErr w:type="spellEnd"/>
          </w:p>
        </w:tc>
        <w:tc>
          <w:tcPr>
            <w:tcW w:w="1536" w:type="dxa"/>
          </w:tcPr>
          <w:p w14:paraId="6B536873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UU No.5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1990, UU No.41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1999</w:t>
            </w:r>
          </w:p>
        </w:tc>
        <w:tc>
          <w:tcPr>
            <w:tcW w:w="2111" w:type="dxa"/>
          </w:tcPr>
          <w:p w14:paraId="79DB027A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P.21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Tersangka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an ASRORI alias WANDING bin NURI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vonis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penjara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denda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Rp 800.000.00.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Diproses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PPNS BTNKJ</w:t>
            </w:r>
          </w:p>
        </w:tc>
        <w:tc>
          <w:tcPr>
            <w:tcW w:w="2181" w:type="dxa"/>
          </w:tcPr>
          <w:p w14:paraId="61FB0884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Lokasi pada zona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kawasan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TN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Karimunjawa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Januari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</w:tc>
      </w:tr>
      <w:tr w:rsidR="000C427D" w:rsidRPr="00CC762A" w14:paraId="0F8B3524" w14:textId="77777777" w:rsidTr="0034689D">
        <w:tc>
          <w:tcPr>
            <w:tcW w:w="548" w:type="dxa"/>
          </w:tcPr>
          <w:p w14:paraId="0AC46D36" w14:textId="77777777" w:rsidR="000C427D" w:rsidRPr="00CC762A" w:rsidRDefault="000C427D" w:rsidP="00CC762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042" w:type="dxa"/>
          </w:tcPr>
          <w:p w14:paraId="2C9E727B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Menangkap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ikan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jaring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cantrang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di wilayah TN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Karimunjawa</w:t>
            </w:r>
            <w:proofErr w:type="spellEnd"/>
          </w:p>
        </w:tc>
        <w:tc>
          <w:tcPr>
            <w:tcW w:w="1536" w:type="dxa"/>
          </w:tcPr>
          <w:p w14:paraId="559AA58F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33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3 Jo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2UU No.5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1990.</w:t>
            </w:r>
          </w:p>
        </w:tc>
        <w:tc>
          <w:tcPr>
            <w:tcW w:w="2111" w:type="dxa"/>
          </w:tcPr>
          <w:p w14:paraId="28CE46BA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P.21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tersangka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an JARUM bin KASMOYO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divonis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denda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Rp 2.500.000.00.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Diproses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PPNS BTNKJ</w:t>
            </w:r>
          </w:p>
        </w:tc>
        <w:tc>
          <w:tcPr>
            <w:tcW w:w="2181" w:type="dxa"/>
          </w:tcPr>
          <w:p w14:paraId="0C7C1701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Lokasi Pada zona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Pemanfaatan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Perikanan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Tradisional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Februari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</w:tc>
      </w:tr>
      <w:tr w:rsidR="000C427D" w:rsidRPr="00CC762A" w14:paraId="7F5FE1DB" w14:textId="77777777" w:rsidTr="0034689D">
        <w:tc>
          <w:tcPr>
            <w:tcW w:w="548" w:type="dxa"/>
          </w:tcPr>
          <w:p w14:paraId="6A826D42" w14:textId="77777777" w:rsidR="000C427D" w:rsidRPr="00CC762A" w:rsidRDefault="000C427D" w:rsidP="00CC762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042" w:type="dxa"/>
          </w:tcPr>
          <w:p w14:paraId="28A66C3F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Menangkap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ikan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jaring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cantrang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r w:rsidRPr="00CC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wilayah TN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Karimunjawa</w:t>
            </w:r>
            <w:proofErr w:type="spellEnd"/>
          </w:p>
        </w:tc>
        <w:tc>
          <w:tcPr>
            <w:tcW w:w="1536" w:type="dxa"/>
          </w:tcPr>
          <w:p w14:paraId="13937C9D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UU No.5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1990.</w:t>
            </w:r>
          </w:p>
        </w:tc>
        <w:tc>
          <w:tcPr>
            <w:tcW w:w="2111" w:type="dxa"/>
          </w:tcPr>
          <w:p w14:paraId="1C2050B4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P.21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tersangka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an SUNARI bin SARWI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divonis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denda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Rp 2.500.000.00.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Diproses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PPNS BTNKJ</w:t>
            </w:r>
          </w:p>
        </w:tc>
        <w:tc>
          <w:tcPr>
            <w:tcW w:w="2181" w:type="dxa"/>
          </w:tcPr>
          <w:p w14:paraId="1EC4CFAD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Lokasi Pada zona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Pemanfaatan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Perikanan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Tradisional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terjadi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Februari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</w:tc>
      </w:tr>
      <w:tr w:rsidR="000C427D" w:rsidRPr="00CC762A" w14:paraId="08478D1A" w14:textId="77777777" w:rsidTr="0034689D">
        <w:tc>
          <w:tcPr>
            <w:tcW w:w="548" w:type="dxa"/>
          </w:tcPr>
          <w:p w14:paraId="1C688FBD" w14:textId="77777777" w:rsidR="000C427D" w:rsidRPr="00CC762A" w:rsidRDefault="000C427D" w:rsidP="00CC762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042" w:type="dxa"/>
          </w:tcPr>
          <w:p w14:paraId="725EFED4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penangkapan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ikan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jaring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Purseseine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di Zona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Bahari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TNKJ</w:t>
            </w:r>
          </w:p>
        </w:tc>
        <w:tc>
          <w:tcPr>
            <w:tcW w:w="1536" w:type="dxa"/>
          </w:tcPr>
          <w:p w14:paraId="4162FB8F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33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(3) Junto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(2)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Undang-Undang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1990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KSDAH dan E</w:t>
            </w:r>
          </w:p>
        </w:tc>
        <w:tc>
          <w:tcPr>
            <w:tcW w:w="2111" w:type="dxa"/>
          </w:tcPr>
          <w:p w14:paraId="0D597033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P.21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2017tersangka an. USRI bin MUNDRI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vonis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penjara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denda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Rp1.200.000.00.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Diproses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PPNS BTNKJ</w:t>
            </w:r>
          </w:p>
        </w:tc>
        <w:tc>
          <w:tcPr>
            <w:tcW w:w="2181" w:type="dxa"/>
          </w:tcPr>
          <w:p w14:paraId="3B320070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Lokasi Zona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Bahari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sebelah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utara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Pulau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Sintok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0C427D" w:rsidRPr="00CC762A" w14:paraId="0E60BF0A" w14:textId="77777777" w:rsidTr="0034689D">
        <w:tc>
          <w:tcPr>
            <w:tcW w:w="548" w:type="dxa"/>
          </w:tcPr>
          <w:p w14:paraId="3BFCCBB4" w14:textId="77777777" w:rsidR="000C427D" w:rsidRPr="00CC762A" w:rsidRDefault="000C427D" w:rsidP="00CC762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042" w:type="dxa"/>
          </w:tcPr>
          <w:p w14:paraId="6C1F8723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pengrusakan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hutan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(pal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batas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) dan /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proofErr w:type="gram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merambah</w:t>
            </w:r>
            <w:proofErr w:type="spellEnd"/>
            <w:proofErr w:type="gram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kawasan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. c)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penebangan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pohon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kawasan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hutan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radisu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130 kali pasang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tertinggi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dan pasang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terendah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tepi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pantai</w:t>
            </w:r>
            <w:proofErr w:type="spellEnd"/>
          </w:p>
        </w:tc>
        <w:tc>
          <w:tcPr>
            <w:tcW w:w="1536" w:type="dxa"/>
          </w:tcPr>
          <w:p w14:paraId="10904640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 jo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78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 dan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a.b.c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jo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78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 UU No.41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1999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Kehutanan</w:t>
            </w:r>
            <w:proofErr w:type="spellEnd"/>
          </w:p>
        </w:tc>
        <w:tc>
          <w:tcPr>
            <w:tcW w:w="2111" w:type="dxa"/>
          </w:tcPr>
          <w:p w14:paraId="09E3B489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Kasasi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turun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Tersangka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an TAMPI Bin SAMI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meninggal</w:t>
            </w:r>
            <w:proofErr w:type="spellEnd"/>
          </w:p>
        </w:tc>
        <w:tc>
          <w:tcPr>
            <w:tcW w:w="2181" w:type="dxa"/>
          </w:tcPr>
          <w:p w14:paraId="7F91907B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Lokasi zona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rimba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hutan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mangrove pada Pal TN/E 58/59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sd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60/61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seluas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±7.110 m2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tersangka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TAMPi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Bin SAMI</w:t>
            </w:r>
          </w:p>
        </w:tc>
      </w:tr>
      <w:tr w:rsidR="000C427D" w:rsidRPr="00CC762A" w14:paraId="7CDCDFB3" w14:textId="77777777" w:rsidTr="0034689D">
        <w:tc>
          <w:tcPr>
            <w:tcW w:w="548" w:type="dxa"/>
          </w:tcPr>
          <w:p w14:paraId="308D9BF4" w14:textId="77777777" w:rsidR="000C427D" w:rsidRPr="00CC762A" w:rsidRDefault="000C427D" w:rsidP="00CC762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042" w:type="dxa"/>
          </w:tcPr>
          <w:p w14:paraId="43A4B7C2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menangkap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membunuh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menyimpan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memperniagakan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satwa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dilindungi</w:t>
            </w:r>
            <w:proofErr w:type="spellEnd"/>
          </w:p>
        </w:tc>
        <w:tc>
          <w:tcPr>
            <w:tcW w:w="1536" w:type="dxa"/>
          </w:tcPr>
          <w:p w14:paraId="212A5855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Melanggar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 Jo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 UU No.5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1990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KSDAH dan E</w:t>
            </w:r>
          </w:p>
        </w:tc>
        <w:tc>
          <w:tcPr>
            <w:tcW w:w="2111" w:type="dxa"/>
          </w:tcPr>
          <w:p w14:paraId="708B79F6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Tersangka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sebanyak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3 orang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MUHAMAD FAQIH Bin ABDUL MUKHID. MURYANTO Bin PULUNG. LUKMANUL </w:t>
            </w:r>
            <w:r w:rsidRPr="00CC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HAKIM Bin DAROBI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vonis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penjara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denda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Rp. 2.000.000.000.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Diproses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Penyidik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POLRI dan PPNS BTNKJ</w:t>
            </w:r>
          </w:p>
        </w:tc>
        <w:tc>
          <w:tcPr>
            <w:tcW w:w="2181" w:type="dxa"/>
          </w:tcPr>
          <w:p w14:paraId="31D2BE57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Jenis</w:t>
            </w:r>
            <w:proofErr w:type="spellEnd"/>
            <w:proofErr w:type="gram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biota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laut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dilindungi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UU yang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diambil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kawasan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TN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Karimunjawa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pada Resort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Nyamuk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. LP/A/02/VII/2017/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Gakkum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0C427D" w:rsidRPr="00CC762A" w14:paraId="7AC5C02B" w14:textId="77777777" w:rsidTr="0034689D">
        <w:tc>
          <w:tcPr>
            <w:tcW w:w="548" w:type="dxa"/>
          </w:tcPr>
          <w:p w14:paraId="407EDCE6" w14:textId="77777777" w:rsidR="000C427D" w:rsidRPr="00CC762A" w:rsidRDefault="000C427D" w:rsidP="00CC762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042" w:type="dxa"/>
          </w:tcPr>
          <w:p w14:paraId="5DED3B98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penangkapan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ikan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jaring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cantrang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pada Zona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Pemanfaatan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Perikanan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Tradisional</w:t>
            </w:r>
            <w:proofErr w:type="spellEnd"/>
          </w:p>
        </w:tc>
        <w:tc>
          <w:tcPr>
            <w:tcW w:w="1536" w:type="dxa"/>
          </w:tcPr>
          <w:p w14:paraId="71142077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Melanggar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33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3 Junto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pasal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ayat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 UU No.5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1990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KSDAH dan E</w:t>
            </w:r>
          </w:p>
        </w:tc>
        <w:tc>
          <w:tcPr>
            <w:tcW w:w="2111" w:type="dxa"/>
          </w:tcPr>
          <w:p w14:paraId="2C2E64CD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Tersangka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DWI ADI SUSANTOP 21 dan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vonis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hukuman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percobaan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1" w:type="dxa"/>
          </w:tcPr>
          <w:p w14:paraId="0ADDD1C9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Lokasi zona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tradisional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perikanan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2016.</w:t>
            </w:r>
          </w:p>
        </w:tc>
      </w:tr>
      <w:tr w:rsidR="000C427D" w:rsidRPr="00CC762A" w14:paraId="3C9D5830" w14:textId="77777777" w:rsidTr="0034689D">
        <w:tc>
          <w:tcPr>
            <w:tcW w:w="548" w:type="dxa"/>
          </w:tcPr>
          <w:p w14:paraId="0F6A1BA6" w14:textId="77777777" w:rsidR="000C427D" w:rsidRPr="00CC762A" w:rsidRDefault="000C427D" w:rsidP="00CC762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042" w:type="dxa"/>
          </w:tcPr>
          <w:p w14:paraId="74B363AD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Merusak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terumbu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karang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kapal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kandas</w:t>
            </w:r>
            <w:proofErr w:type="spellEnd"/>
          </w:p>
        </w:tc>
        <w:tc>
          <w:tcPr>
            <w:tcW w:w="1536" w:type="dxa"/>
          </w:tcPr>
          <w:p w14:paraId="2103E2C7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Melanggar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UU no 5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1990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KSDAH dan E</w:t>
            </w:r>
          </w:p>
        </w:tc>
        <w:tc>
          <w:tcPr>
            <w:tcW w:w="2111" w:type="dxa"/>
          </w:tcPr>
          <w:p w14:paraId="2D1FBABF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Nahkoda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TB. Equator 105 Proses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penyidikan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oleh PPNS BPPHLHK Wil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Jabalnusra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Ganti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rugi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Rp2.581.044.762,65</w:t>
            </w:r>
          </w:p>
        </w:tc>
        <w:tc>
          <w:tcPr>
            <w:tcW w:w="2181" w:type="dxa"/>
          </w:tcPr>
          <w:p w14:paraId="354BEBAF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Lokasi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perairan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pulau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Cilik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pada zona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pemanfaatan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wisata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bahariTanggal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Januari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0C427D" w:rsidRPr="00CC762A" w14:paraId="2A28EEBE" w14:textId="77777777" w:rsidTr="0034689D">
        <w:tc>
          <w:tcPr>
            <w:tcW w:w="548" w:type="dxa"/>
          </w:tcPr>
          <w:p w14:paraId="7B4D0B71" w14:textId="77777777" w:rsidR="000C427D" w:rsidRPr="00CC762A" w:rsidRDefault="000C427D" w:rsidP="00CC762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042" w:type="dxa"/>
          </w:tcPr>
          <w:p w14:paraId="55BCDE5E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Merusak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terumbu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karang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kapal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kandas</w:t>
            </w:r>
            <w:proofErr w:type="spellEnd"/>
          </w:p>
        </w:tc>
        <w:tc>
          <w:tcPr>
            <w:tcW w:w="1536" w:type="dxa"/>
          </w:tcPr>
          <w:p w14:paraId="49ABA0C7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Melanggar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UU no 5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1990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KSDAH dan E</w:t>
            </w:r>
          </w:p>
        </w:tc>
        <w:tc>
          <w:tcPr>
            <w:tcW w:w="2111" w:type="dxa"/>
          </w:tcPr>
          <w:p w14:paraId="5843C9F5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Nahkoda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TB. Hector 106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Nahkoda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TB.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Pancaran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106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Nahkoda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TB. Bina Marine 19 Proses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penyidikan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Penyidik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Reskrimsus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Polda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Jateng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Ganti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rugi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Rp 7.163.259.343,99</w:t>
            </w:r>
          </w:p>
        </w:tc>
        <w:tc>
          <w:tcPr>
            <w:tcW w:w="2181" w:type="dxa"/>
          </w:tcPr>
          <w:p w14:paraId="3BA7A9C6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Lokasi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perairan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pulau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Tengah pada zona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Pemanfaatan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Wisata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BahariTanggal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februari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0C427D" w:rsidRPr="00CC762A" w14:paraId="6D15D7F7" w14:textId="77777777" w:rsidTr="0034689D">
        <w:tc>
          <w:tcPr>
            <w:tcW w:w="548" w:type="dxa"/>
          </w:tcPr>
          <w:p w14:paraId="7F5BB261" w14:textId="77777777" w:rsidR="000C427D" w:rsidRPr="00CC762A" w:rsidRDefault="000C427D" w:rsidP="00CC762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042" w:type="dxa"/>
          </w:tcPr>
          <w:p w14:paraId="7BD73EC0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Merusak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terumbu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karang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kapal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kandas</w:t>
            </w:r>
            <w:proofErr w:type="spellEnd"/>
          </w:p>
        </w:tc>
        <w:tc>
          <w:tcPr>
            <w:tcW w:w="1536" w:type="dxa"/>
          </w:tcPr>
          <w:p w14:paraId="0B8F5459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Melanggar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UU no 5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1990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KSDAH dan E</w:t>
            </w:r>
          </w:p>
        </w:tc>
        <w:tc>
          <w:tcPr>
            <w:tcW w:w="2111" w:type="dxa"/>
          </w:tcPr>
          <w:p w14:paraId="14A392E8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Tersangka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Nahkoda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Sri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Wahyuni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Wardani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binti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Gimin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Kapal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Lintas Armada Nusantara.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penyidikan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r w:rsidRPr="00CC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PPNS BPPHLHK Wil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Jabalnusradan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P.19</w:t>
            </w:r>
          </w:p>
        </w:tc>
        <w:tc>
          <w:tcPr>
            <w:tcW w:w="2181" w:type="dxa"/>
          </w:tcPr>
          <w:p w14:paraId="62478713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Zona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Tradisional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Perikanan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TNKJ13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</w:tr>
      <w:tr w:rsidR="000C427D" w:rsidRPr="00CC762A" w14:paraId="427DF610" w14:textId="77777777" w:rsidTr="0034689D">
        <w:tc>
          <w:tcPr>
            <w:tcW w:w="548" w:type="dxa"/>
          </w:tcPr>
          <w:p w14:paraId="7A0B066E" w14:textId="77777777" w:rsidR="000C427D" w:rsidRPr="00CC762A" w:rsidRDefault="000C427D" w:rsidP="00CC762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042" w:type="dxa"/>
          </w:tcPr>
          <w:p w14:paraId="140292CA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Vesselgrounding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Pulau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Tengah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Februari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536" w:type="dxa"/>
          </w:tcPr>
          <w:p w14:paraId="41C6075B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UU No. 32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2009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Lungkungan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2111" w:type="dxa"/>
          </w:tcPr>
          <w:p w14:paraId="6514FBD5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TB. Hector 106 – Charles </w:t>
            </w:r>
            <w:proofErr w:type="gram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206;TB</w:t>
            </w:r>
            <w:proofErr w:type="gram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Pancaran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106 – PST </w:t>
            </w:r>
            <w:proofErr w:type="gram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210;TB</w:t>
            </w:r>
            <w:proofErr w:type="gram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. Bina Marine 19 – Bina Marine </w:t>
            </w:r>
            <w:proofErr w:type="gram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70;TB</w:t>
            </w:r>
            <w:proofErr w:type="gram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KSA 80 – RMN 374.Ganti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Rugi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Rp 7.163.259.343,99</w:t>
            </w:r>
          </w:p>
        </w:tc>
        <w:tc>
          <w:tcPr>
            <w:tcW w:w="2181" w:type="dxa"/>
          </w:tcPr>
          <w:p w14:paraId="710E090C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Luas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kerusakan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terumbu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karang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1.420,32 m2Tutupan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karang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53,20%, Luas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Klaim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755,61 m</w:t>
            </w:r>
          </w:p>
        </w:tc>
      </w:tr>
      <w:tr w:rsidR="000C427D" w:rsidRPr="00CC762A" w14:paraId="7A5750EA" w14:textId="77777777" w:rsidTr="0034689D">
        <w:tc>
          <w:tcPr>
            <w:tcW w:w="548" w:type="dxa"/>
          </w:tcPr>
          <w:p w14:paraId="7555A272" w14:textId="77777777" w:rsidR="000C427D" w:rsidRPr="00CC762A" w:rsidRDefault="000C427D" w:rsidP="00CC762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042" w:type="dxa"/>
          </w:tcPr>
          <w:p w14:paraId="7145D90F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Vesselgrounding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Pulau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Cilik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Januari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536" w:type="dxa"/>
          </w:tcPr>
          <w:p w14:paraId="1FA51926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UU No. 32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2009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Lungkungan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2111" w:type="dxa"/>
          </w:tcPr>
          <w:p w14:paraId="1BC294A8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TB EQUATOR 05 – BG SINAR ANUGERAH 2503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Ganti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Rugi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Rp 3.067.031.155,96</w:t>
            </w:r>
          </w:p>
        </w:tc>
        <w:tc>
          <w:tcPr>
            <w:tcW w:w="2181" w:type="dxa"/>
          </w:tcPr>
          <w:p w14:paraId="12CDC04F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Luas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kerusakan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terumbu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karang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267,22 m2Tutupan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karang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41,8%, Luas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Klaim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111,69 m2</w:t>
            </w:r>
          </w:p>
        </w:tc>
      </w:tr>
      <w:tr w:rsidR="000C427D" w:rsidRPr="00CC762A" w14:paraId="73BB60F9" w14:textId="77777777" w:rsidTr="0034689D">
        <w:tc>
          <w:tcPr>
            <w:tcW w:w="548" w:type="dxa"/>
          </w:tcPr>
          <w:p w14:paraId="02C82662" w14:textId="77777777" w:rsidR="000C427D" w:rsidRPr="00CC762A" w:rsidRDefault="000C427D" w:rsidP="00CC762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042" w:type="dxa"/>
          </w:tcPr>
          <w:p w14:paraId="53753D5D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Vesselgrounding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Perairan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Telaga</w:t>
            </w:r>
            <w:proofErr w:type="spellEnd"/>
          </w:p>
        </w:tc>
        <w:tc>
          <w:tcPr>
            <w:tcW w:w="1536" w:type="dxa"/>
          </w:tcPr>
          <w:p w14:paraId="53C008BB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UU No. 32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2009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Lungkungan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2111" w:type="dxa"/>
          </w:tcPr>
          <w:p w14:paraId="091BC6A7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TB. SP1 – Tongkang SPA 27007.Ganti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Rugi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Rp 987.795.188,36</w:t>
            </w:r>
          </w:p>
        </w:tc>
        <w:tc>
          <w:tcPr>
            <w:tcW w:w="2181" w:type="dxa"/>
          </w:tcPr>
          <w:p w14:paraId="09A0AA8C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Luas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kerusakan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terumbu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karang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52,46 m2Tutupan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karang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35,75%, Luas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Klaim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24,09m2,</w:t>
            </w:r>
          </w:p>
        </w:tc>
      </w:tr>
      <w:tr w:rsidR="000C427D" w:rsidRPr="00CC762A" w14:paraId="236428A1" w14:textId="77777777" w:rsidTr="0034689D">
        <w:tc>
          <w:tcPr>
            <w:tcW w:w="548" w:type="dxa"/>
          </w:tcPr>
          <w:p w14:paraId="76841F6C" w14:textId="77777777" w:rsidR="000C427D" w:rsidRPr="00CC762A" w:rsidRDefault="000C427D" w:rsidP="00CC762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042" w:type="dxa"/>
          </w:tcPr>
          <w:p w14:paraId="45B672E3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Vesselgrounding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Perairan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Gosong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Seloka</w:t>
            </w:r>
            <w:proofErr w:type="spellEnd"/>
          </w:p>
        </w:tc>
        <w:tc>
          <w:tcPr>
            <w:tcW w:w="1536" w:type="dxa"/>
          </w:tcPr>
          <w:p w14:paraId="036243AA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UU No. 32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2009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Lungkungan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2111" w:type="dxa"/>
          </w:tcPr>
          <w:p w14:paraId="6BCA7206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LCT. Radja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Samudera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Abadi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Ganti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Rugi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Rp 2.494.411.637,72</w:t>
            </w:r>
          </w:p>
        </w:tc>
        <w:tc>
          <w:tcPr>
            <w:tcW w:w="2181" w:type="dxa"/>
          </w:tcPr>
          <w:p w14:paraId="508542E5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Luas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kerusakan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terumbu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karang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184,45 m2Tutupan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karang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49,86%, Luas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Klaim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90,38m2.</w:t>
            </w:r>
          </w:p>
        </w:tc>
      </w:tr>
      <w:tr w:rsidR="000C427D" w:rsidRPr="00CC762A" w14:paraId="2FBD2D98" w14:textId="77777777" w:rsidTr="0034689D">
        <w:tc>
          <w:tcPr>
            <w:tcW w:w="548" w:type="dxa"/>
          </w:tcPr>
          <w:p w14:paraId="54776F5F" w14:textId="77777777" w:rsidR="000C427D" w:rsidRPr="00CC762A" w:rsidRDefault="000C427D" w:rsidP="00CC762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042" w:type="dxa"/>
          </w:tcPr>
          <w:p w14:paraId="04F862E9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Vesselgrounding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Perairan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Tanjung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Gelam</w:t>
            </w:r>
            <w:proofErr w:type="spellEnd"/>
          </w:p>
        </w:tc>
        <w:tc>
          <w:tcPr>
            <w:tcW w:w="1536" w:type="dxa"/>
          </w:tcPr>
          <w:p w14:paraId="47F73E7D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UU No. 32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2009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Perlindungan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Lungkungan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2111" w:type="dxa"/>
          </w:tcPr>
          <w:p w14:paraId="732523F0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TB. PM202PT. Masada Jaya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LinesGanti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rugi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Rp 559.999.705,16</w:t>
            </w:r>
          </w:p>
        </w:tc>
        <w:tc>
          <w:tcPr>
            <w:tcW w:w="2181" w:type="dxa"/>
          </w:tcPr>
          <w:p w14:paraId="72E0A8EB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Luas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kerusakan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terumbu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karang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7,11 m2,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Tutupan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karang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absolut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7 September 2018</w:t>
            </w:r>
          </w:p>
        </w:tc>
      </w:tr>
      <w:tr w:rsidR="000C427D" w:rsidRPr="00CC762A" w14:paraId="178D3555" w14:textId="77777777" w:rsidTr="0034689D">
        <w:tc>
          <w:tcPr>
            <w:tcW w:w="548" w:type="dxa"/>
          </w:tcPr>
          <w:p w14:paraId="078ADB31" w14:textId="77777777" w:rsidR="000C427D" w:rsidRPr="00CC762A" w:rsidRDefault="000C427D" w:rsidP="00CC762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2042" w:type="dxa"/>
          </w:tcPr>
          <w:p w14:paraId="75079867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Merambah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hutan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mangrove zona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rimba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TNKJ</w:t>
            </w:r>
          </w:p>
        </w:tc>
        <w:tc>
          <w:tcPr>
            <w:tcW w:w="1536" w:type="dxa"/>
          </w:tcPr>
          <w:p w14:paraId="3F6E8AB3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Melanggar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UU No 5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1990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KSDAH dan E</w:t>
            </w:r>
          </w:p>
        </w:tc>
        <w:tc>
          <w:tcPr>
            <w:tcW w:w="2111" w:type="dxa"/>
          </w:tcPr>
          <w:p w14:paraId="0ECBC26E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Tersangka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SUPARDI Masih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penyidikan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oleh PPNS BPPHLHK Wil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Jabalnusra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tahapan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P.19</w:t>
            </w:r>
          </w:p>
        </w:tc>
        <w:tc>
          <w:tcPr>
            <w:tcW w:w="2181" w:type="dxa"/>
          </w:tcPr>
          <w:p w14:paraId="39EEC1CA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2018Lokasi zona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rimba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TNKJ</w:t>
            </w:r>
          </w:p>
        </w:tc>
      </w:tr>
      <w:tr w:rsidR="000C427D" w:rsidRPr="00CC762A" w14:paraId="33B42B9A" w14:textId="77777777" w:rsidTr="0034689D">
        <w:tc>
          <w:tcPr>
            <w:tcW w:w="548" w:type="dxa"/>
          </w:tcPr>
          <w:p w14:paraId="1F43B447" w14:textId="77777777" w:rsidR="000C427D" w:rsidRPr="00CC762A" w:rsidRDefault="000C427D" w:rsidP="00CC762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042" w:type="dxa"/>
          </w:tcPr>
          <w:p w14:paraId="0367DCB1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Vesselgrounding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Perairan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Gosong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Seloka</w:t>
            </w:r>
            <w:proofErr w:type="spellEnd"/>
          </w:p>
        </w:tc>
        <w:tc>
          <w:tcPr>
            <w:tcW w:w="1536" w:type="dxa"/>
          </w:tcPr>
          <w:p w14:paraId="428A1E0F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UU No. 32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2009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2111" w:type="dxa"/>
          </w:tcPr>
          <w:p w14:paraId="47B00249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BG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Marcopolo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Ganti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rugi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Rp. 5.131.888.883,67</w:t>
            </w:r>
          </w:p>
        </w:tc>
        <w:tc>
          <w:tcPr>
            <w:tcW w:w="2181" w:type="dxa"/>
          </w:tcPr>
          <w:p w14:paraId="46548662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2020 Luas </w:t>
            </w:r>
            <w:proofErr w:type="spellStart"/>
            <w:proofErr w:type="gram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kerusakan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645,95 M²</w:t>
            </w:r>
          </w:p>
        </w:tc>
      </w:tr>
      <w:tr w:rsidR="000C427D" w:rsidRPr="00CC762A" w14:paraId="64EB7DA8" w14:textId="77777777" w:rsidTr="0034689D">
        <w:tc>
          <w:tcPr>
            <w:tcW w:w="548" w:type="dxa"/>
          </w:tcPr>
          <w:p w14:paraId="21F99029" w14:textId="77777777" w:rsidR="000C427D" w:rsidRPr="00CC762A" w:rsidRDefault="000C427D" w:rsidP="00CC762A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042" w:type="dxa"/>
          </w:tcPr>
          <w:p w14:paraId="7E1C26DE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Vesselgrounding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Perairan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Legon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Ipik</w:t>
            </w:r>
            <w:proofErr w:type="spellEnd"/>
          </w:p>
        </w:tc>
        <w:tc>
          <w:tcPr>
            <w:tcW w:w="1536" w:type="dxa"/>
          </w:tcPr>
          <w:p w14:paraId="190C18C6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UU No. 32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2009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2111" w:type="dxa"/>
          </w:tcPr>
          <w:p w14:paraId="001F1CCE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BG. HP 270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Ganti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rugi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Rp. 18.300.315.143.68</w:t>
            </w:r>
          </w:p>
        </w:tc>
        <w:tc>
          <w:tcPr>
            <w:tcW w:w="2181" w:type="dxa"/>
          </w:tcPr>
          <w:p w14:paraId="44A0B924" w14:textId="77777777" w:rsidR="000C427D" w:rsidRPr="00CC762A" w:rsidRDefault="000C427D" w:rsidP="00CC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 xml:space="preserve"> 2020 Luas </w:t>
            </w:r>
            <w:proofErr w:type="spellStart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kerusakan</w:t>
            </w:r>
            <w:proofErr w:type="spellEnd"/>
            <w:r w:rsidRPr="00CC762A">
              <w:rPr>
                <w:rFonts w:ascii="Times New Roman" w:hAnsi="Times New Roman" w:cs="Times New Roman"/>
                <w:sz w:val="24"/>
                <w:szCs w:val="24"/>
              </w:rPr>
              <w:t>: 4.239,21 M²</w:t>
            </w:r>
          </w:p>
        </w:tc>
      </w:tr>
    </w:tbl>
    <w:p w14:paraId="39408D9E" w14:textId="77777777" w:rsidR="000C427D" w:rsidRPr="00CC762A" w:rsidRDefault="000C427D" w:rsidP="00CC762A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C762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*Data </w:t>
      </w:r>
      <w:proofErr w:type="spellStart"/>
      <w:r w:rsidRPr="00CC762A">
        <w:rPr>
          <w:rFonts w:ascii="Times New Roman" w:hAnsi="Times New Roman" w:cs="Times New Roman"/>
          <w:i/>
          <w:iCs/>
          <w:sz w:val="24"/>
          <w:szCs w:val="24"/>
          <w:lang w:val="en-US"/>
        </w:rPr>
        <w:t>diakses</w:t>
      </w:r>
      <w:proofErr w:type="spellEnd"/>
      <w:r w:rsidRPr="00CC762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i/>
          <w:iCs/>
          <w:sz w:val="24"/>
          <w:szCs w:val="24"/>
          <w:lang w:val="en-US"/>
        </w:rPr>
        <w:t>dari</w:t>
      </w:r>
      <w:proofErr w:type="spellEnd"/>
      <w:r w:rsidRPr="00CC762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i/>
          <w:iCs/>
          <w:sz w:val="24"/>
          <w:szCs w:val="24"/>
          <w:lang w:val="en-US"/>
        </w:rPr>
        <w:t>Laporan</w:t>
      </w:r>
      <w:proofErr w:type="spellEnd"/>
      <w:r w:rsidRPr="00CC762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i/>
          <w:iCs/>
          <w:sz w:val="24"/>
          <w:szCs w:val="24"/>
          <w:lang w:val="en-US"/>
        </w:rPr>
        <w:t>Statistik</w:t>
      </w:r>
      <w:proofErr w:type="spellEnd"/>
      <w:r w:rsidRPr="00CC762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Taman </w:t>
      </w:r>
      <w:proofErr w:type="spellStart"/>
      <w:r w:rsidRPr="00CC762A">
        <w:rPr>
          <w:rFonts w:ascii="Times New Roman" w:hAnsi="Times New Roman" w:cs="Times New Roman"/>
          <w:i/>
          <w:iCs/>
          <w:sz w:val="24"/>
          <w:szCs w:val="24"/>
          <w:lang w:val="en-US"/>
        </w:rPr>
        <w:t>Nasionan</w:t>
      </w:r>
      <w:proofErr w:type="spellEnd"/>
      <w:r w:rsidRPr="00CC762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i/>
          <w:iCs/>
          <w:sz w:val="24"/>
          <w:szCs w:val="24"/>
          <w:lang w:val="en-US"/>
        </w:rPr>
        <w:t>Karimunjawa</w:t>
      </w:r>
      <w:proofErr w:type="spellEnd"/>
      <w:r w:rsidRPr="00CC762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i/>
          <w:iCs/>
          <w:sz w:val="24"/>
          <w:szCs w:val="24"/>
          <w:lang w:val="en-US"/>
        </w:rPr>
        <w:t>Tahun</w:t>
      </w:r>
      <w:proofErr w:type="spellEnd"/>
      <w:r w:rsidRPr="00CC762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2021</w:t>
      </w:r>
    </w:p>
    <w:p w14:paraId="7C85BC56" w14:textId="77777777" w:rsidR="000C427D" w:rsidRPr="00CC762A" w:rsidRDefault="000C427D" w:rsidP="00CC762A">
      <w:pPr>
        <w:pStyle w:val="ListParagraph"/>
        <w:spacing w:after="0" w:line="480" w:lineRule="auto"/>
        <w:ind w:left="426" w:firstLine="58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setidaknya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sepuluh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penangkapan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ikan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ilegal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di wilayah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Konservasi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Taman Nasional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berhasil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di proses oleh PPNS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Balai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Taman Nasional, dan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Instansi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lain di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Lingkup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Taman Nasional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kurun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2002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2021. </w:t>
      </w:r>
    </w:p>
    <w:p w14:paraId="31973C8F" w14:textId="77777777" w:rsidR="000C427D" w:rsidRPr="00CC762A" w:rsidRDefault="000C427D" w:rsidP="00CC762A">
      <w:pPr>
        <w:pStyle w:val="ListParagraph"/>
        <w:spacing w:after="0" w:line="480" w:lineRule="auto"/>
        <w:ind w:left="426" w:firstLine="58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penangkapan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ikan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ilegal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di wilayah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konservasi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Taman Nasional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alat-alat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dilarang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ataupun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yang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membahayakan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ekosistem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laut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ketidaksesuain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cita-citakan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urgensinya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menjaga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kelestarian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kelautan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generasi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Masa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.  salah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wujud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dibuatnya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zona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konservasi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taman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lastRenderedPageBreak/>
        <w:t>melestarikan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menjaga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keseimbangan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Laut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masa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. oleh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tertarik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mengambil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C762A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”</w:t>
      </w:r>
      <w:proofErr w:type="spellStart"/>
      <w:r w:rsidRPr="00CC762A">
        <w:rPr>
          <w:rFonts w:ascii="Times New Roman" w:hAnsi="Times New Roman" w:cs="Times New Roman"/>
          <w:b/>
          <w:sz w:val="24"/>
          <w:szCs w:val="24"/>
          <w:lang w:val="en-US"/>
        </w:rPr>
        <w:t>Penanganan</w:t>
      </w:r>
      <w:proofErr w:type="spellEnd"/>
      <w:proofErr w:type="gramEnd"/>
      <w:r w:rsidRPr="00CC76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b/>
          <w:sz w:val="24"/>
          <w:szCs w:val="24"/>
          <w:lang w:val="en-US"/>
        </w:rPr>
        <w:t>Tindak</w:t>
      </w:r>
      <w:proofErr w:type="spellEnd"/>
      <w:r w:rsidRPr="00CC76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b/>
          <w:sz w:val="24"/>
          <w:szCs w:val="24"/>
          <w:lang w:val="en-US"/>
        </w:rPr>
        <w:t>Pidana</w:t>
      </w:r>
      <w:proofErr w:type="spellEnd"/>
      <w:r w:rsidRPr="00CC76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b/>
          <w:sz w:val="24"/>
          <w:szCs w:val="24"/>
          <w:lang w:val="en-US"/>
        </w:rPr>
        <w:t>Ilegal</w:t>
      </w:r>
      <w:proofErr w:type="spellEnd"/>
      <w:r w:rsidRPr="00CC76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fishing oleh </w:t>
      </w:r>
      <w:proofErr w:type="spellStart"/>
      <w:r w:rsidRPr="00CC762A">
        <w:rPr>
          <w:rFonts w:ascii="Times New Roman" w:hAnsi="Times New Roman" w:cs="Times New Roman"/>
          <w:b/>
          <w:sz w:val="24"/>
          <w:szCs w:val="24"/>
          <w:lang w:val="en-US"/>
        </w:rPr>
        <w:t>Balai</w:t>
      </w:r>
      <w:proofErr w:type="spellEnd"/>
      <w:r w:rsidRPr="00CC76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Taman Nasional di Wilayah </w:t>
      </w:r>
      <w:proofErr w:type="spellStart"/>
      <w:r w:rsidRPr="00CC762A">
        <w:rPr>
          <w:rFonts w:ascii="Times New Roman" w:hAnsi="Times New Roman" w:cs="Times New Roman"/>
          <w:b/>
          <w:sz w:val="24"/>
          <w:szCs w:val="24"/>
          <w:lang w:val="en-US"/>
        </w:rPr>
        <w:t>Konservasi</w:t>
      </w:r>
      <w:proofErr w:type="spellEnd"/>
      <w:r w:rsidRPr="00CC76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b/>
          <w:sz w:val="24"/>
          <w:szCs w:val="24"/>
          <w:lang w:val="en-US"/>
        </w:rPr>
        <w:t>Karimunjawa</w:t>
      </w:r>
      <w:proofErr w:type="spellEnd"/>
      <w:r w:rsidRPr="00CC762A"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14:paraId="11FB039B" w14:textId="77777777" w:rsidR="000C427D" w:rsidRPr="00CC762A" w:rsidRDefault="000C427D" w:rsidP="00CC762A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C762A">
        <w:rPr>
          <w:rFonts w:ascii="Times New Roman" w:hAnsi="Times New Roman" w:cs="Times New Roman"/>
          <w:b/>
          <w:bCs/>
          <w:sz w:val="24"/>
          <w:szCs w:val="24"/>
        </w:rPr>
        <w:t>Perumusan</w:t>
      </w:r>
      <w:proofErr w:type="spellEnd"/>
      <w:r w:rsidRPr="00CC76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</w:p>
    <w:p w14:paraId="65C619FD" w14:textId="77777777" w:rsidR="000C427D" w:rsidRPr="00CC762A" w:rsidRDefault="000C427D" w:rsidP="00CC762A">
      <w:pPr>
        <w:pStyle w:val="ListParagraph"/>
        <w:spacing w:line="480" w:lineRule="auto"/>
        <w:ind w:left="426" w:firstLine="5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62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C762A">
        <w:rPr>
          <w:rFonts w:ascii="Times New Roman" w:hAnsi="Times New Roman" w:cs="Times New Roman"/>
          <w:sz w:val="24"/>
          <w:szCs w:val="24"/>
        </w:rPr>
        <w:t>:</w:t>
      </w:r>
    </w:p>
    <w:p w14:paraId="7BDFE017" w14:textId="77777777" w:rsidR="000C427D" w:rsidRPr="00CC762A" w:rsidRDefault="000C427D" w:rsidP="000C427D">
      <w:pPr>
        <w:pStyle w:val="ListParagraph"/>
        <w:numPr>
          <w:ilvl w:val="0"/>
          <w:numId w:val="2"/>
        </w:numPr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Ilegal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fishing di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kawasan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konservasi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Taman Nasional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6A4C2BF" w14:textId="77777777" w:rsidR="000C427D" w:rsidRPr="00CC762A" w:rsidRDefault="000C427D" w:rsidP="000C427D">
      <w:pPr>
        <w:pStyle w:val="ListParagraph"/>
        <w:numPr>
          <w:ilvl w:val="0"/>
          <w:numId w:val="2"/>
        </w:numPr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762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penanganan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Tindak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ilegal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fishing oleh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Balai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Taman Nasional di Wilayah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Konservasi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762A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CC762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09D004EA" w14:textId="77777777" w:rsidR="000C427D" w:rsidRDefault="000C427D" w:rsidP="003F56AB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F56AB"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3F56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56AB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0C592B3A" w14:textId="77777777" w:rsidR="000C427D" w:rsidRDefault="000C427D" w:rsidP="003F56AB">
      <w:pPr>
        <w:pStyle w:val="ListParagraph"/>
        <w:spacing w:line="480" w:lineRule="auto"/>
        <w:ind w:left="90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6A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F56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56AB"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3F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6AB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3F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6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6A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F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6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F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6A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F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6A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F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6A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F56AB">
        <w:rPr>
          <w:rFonts w:ascii="Times New Roman" w:hAnsi="Times New Roman" w:cs="Times New Roman"/>
          <w:sz w:val="24"/>
          <w:szCs w:val="24"/>
        </w:rPr>
        <w:t>:</w:t>
      </w:r>
    </w:p>
    <w:p w14:paraId="53DBF59C" w14:textId="77777777" w:rsidR="000C427D" w:rsidRPr="003F56AB" w:rsidRDefault="000C427D" w:rsidP="000C427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F56AB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3F5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6AB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3F56A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F56AB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3F5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6AB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3F5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6AB">
        <w:rPr>
          <w:rFonts w:ascii="Times New Roman" w:hAnsi="Times New Roman" w:cs="Times New Roman"/>
          <w:sz w:val="24"/>
          <w:szCs w:val="24"/>
          <w:lang w:val="en-US"/>
        </w:rPr>
        <w:t>persoalan</w:t>
      </w:r>
      <w:proofErr w:type="spellEnd"/>
      <w:r w:rsidRPr="003F56A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F56AB">
        <w:rPr>
          <w:rFonts w:ascii="Times New Roman" w:hAnsi="Times New Roman" w:cs="Times New Roman"/>
          <w:sz w:val="24"/>
          <w:szCs w:val="24"/>
          <w:lang w:val="en-US"/>
        </w:rPr>
        <w:t>menyebabkan</w:t>
      </w:r>
      <w:proofErr w:type="spellEnd"/>
      <w:r w:rsidRPr="003F5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6AB">
        <w:rPr>
          <w:rFonts w:ascii="Times New Roman" w:hAnsi="Times New Roman" w:cs="Times New Roman"/>
          <w:sz w:val="24"/>
          <w:szCs w:val="24"/>
          <w:lang w:val="en-US"/>
        </w:rPr>
        <w:t>terjadinya</w:t>
      </w:r>
      <w:proofErr w:type="spellEnd"/>
      <w:r w:rsidRPr="003F5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6AB">
        <w:rPr>
          <w:rFonts w:ascii="Times New Roman" w:hAnsi="Times New Roman" w:cs="Times New Roman"/>
          <w:sz w:val="24"/>
          <w:szCs w:val="24"/>
          <w:lang w:val="en-US"/>
        </w:rPr>
        <w:t>Ilegal</w:t>
      </w:r>
      <w:proofErr w:type="spellEnd"/>
      <w:r w:rsidRPr="003F56AB">
        <w:rPr>
          <w:rFonts w:ascii="Times New Roman" w:hAnsi="Times New Roman" w:cs="Times New Roman"/>
          <w:sz w:val="24"/>
          <w:szCs w:val="24"/>
          <w:lang w:val="en-US"/>
        </w:rPr>
        <w:t xml:space="preserve"> Fishing di Wilayah </w:t>
      </w:r>
      <w:proofErr w:type="spellStart"/>
      <w:r w:rsidRPr="003F56AB">
        <w:rPr>
          <w:rFonts w:ascii="Times New Roman" w:hAnsi="Times New Roman" w:cs="Times New Roman"/>
          <w:sz w:val="24"/>
          <w:szCs w:val="24"/>
          <w:lang w:val="en-US"/>
        </w:rPr>
        <w:t>Konservasi</w:t>
      </w:r>
      <w:proofErr w:type="spellEnd"/>
      <w:r w:rsidRPr="003F56AB">
        <w:rPr>
          <w:rFonts w:ascii="Times New Roman" w:hAnsi="Times New Roman" w:cs="Times New Roman"/>
          <w:sz w:val="24"/>
          <w:szCs w:val="24"/>
          <w:lang w:val="en-US"/>
        </w:rPr>
        <w:t xml:space="preserve"> Taman Nasional </w:t>
      </w:r>
      <w:proofErr w:type="spellStart"/>
      <w:r w:rsidRPr="003F56AB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6A3B96" w14:textId="77777777" w:rsidR="000C427D" w:rsidRPr="003F56AB" w:rsidRDefault="000C427D" w:rsidP="000C427D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F56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F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6A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F56A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F56AB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3F5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6AB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3F5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6AB">
        <w:rPr>
          <w:rFonts w:ascii="Times New Roman" w:hAnsi="Times New Roman" w:cs="Times New Roman"/>
          <w:sz w:val="24"/>
          <w:szCs w:val="24"/>
          <w:lang w:val="en-US"/>
        </w:rPr>
        <w:t>penanganan</w:t>
      </w:r>
      <w:proofErr w:type="spellEnd"/>
      <w:r w:rsidRPr="003F5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6AB">
        <w:rPr>
          <w:rFonts w:ascii="Times New Roman" w:hAnsi="Times New Roman" w:cs="Times New Roman"/>
          <w:sz w:val="24"/>
          <w:szCs w:val="24"/>
          <w:lang w:val="en-US"/>
        </w:rPr>
        <w:t>tindak</w:t>
      </w:r>
      <w:proofErr w:type="spellEnd"/>
      <w:r w:rsidRPr="003F5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6AB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Pr="003F5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6AB">
        <w:rPr>
          <w:rFonts w:ascii="Times New Roman" w:hAnsi="Times New Roman" w:cs="Times New Roman"/>
          <w:i/>
          <w:sz w:val="24"/>
          <w:szCs w:val="24"/>
          <w:lang w:val="en-US"/>
        </w:rPr>
        <w:t>Ilegal</w:t>
      </w:r>
      <w:proofErr w:type="spellEnd"/>
      <w:r w:rsidRPr="003F56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fishing </w:t>
      </w:r>
      <w:r w:rsidRPr="003F56AB">
        <w:rPr>
          <w:rFonts w:ascii="Times New Roman" w:hAnsi="Times New Roman" w:cs="Times New Roman"/>
          <w:sz w:val="24"/>
          <w:szCs w:val="24"/>
          <w:lang w:val="en-US"/>
        </w:rPr>
        <w:t xml:space="preserve">oleh </w:t>
      </w:r>
      <w:proofErr w:type="spellStart"/>
      <w:r w:rsidRPr="003F56AB">
        <w:rPr>
          <w:rFonts w:ascii="Times New Roman" w:hAnsi="Times New Roman" w:cs="Times New Roman"/>
          <w:sz w:val="24"/>
          <w:szCs w:val="24"/>
          <w:lang w:val="en-US"/>
        </w:rPr>
        <w:t>Balai</w:t>
      </w:r>
      <w:proofErr w:type="spellEnd"/>
      <w:r w:rsidRPr="003F56AB">
        <w:rPr>
          <w:rFonts w:ascii="Times New Roman" w:hAnsi="Times New Roman" w:cs="Times New Roman"/>
          <w:sz w:val="24"/>
          <w:szCs w:val="24"/>
          <w:lang w:val="en-US"/>
        </w:rPr>
        <w:t xml:space="preserve"> Taman Nasional di Wilayah </w:t>
      </w:r>
      <w:proofErr w:type="spellStart"/>
      <w:r w:rsidRPr="003F56AB">
        <w:rPr>
          <w:rFonts w:ascii="Times New Roman" w:hAnsi="Times New Roman" w:cs="Times New Roman"/>
          <w:sz w:val="24"/>
          <w:szCs w:val="24"/>
          <w:lang w:val="en-US"/>
        </w:rPr>
        <w:t>Konservasi</w:t>
      </w:r>
      <w:proofErr w:type="spellEnd"/>
      <w:r w:rsidRPr="003F5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6AB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7CC221" w14:textId="77777777" w:rsidR="000C427D" w:rsidRPr="003F56AB" w:rsidRDefault="000C427D" w:rsidP="00CC762A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F56AB">
        <w:rPr>
          <w:rFonts w:ascii="Times New Roman" w:hAnsi="Times New Roman" w:cs="Times New Roman"/>
          <w:b/>
          <w:bCs/>
          <w:sz w:val="24"/>
          <w:szCs w:val="24"/>
        </w:rPr>
        <w:t>Kegunaan</w:t>
      </w:r>
      <w:proofErr w:type="spellEnd"/>
      <w:r w:rsidRPr="003F56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56AB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7330679E" w14:textId="77777777" w:rsidR="000C427D" w:rsidRPr="004625FE" w:rsidRDefault="000C427D" w:rsidP="000C427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625FE">
        <w:rPr>
          <w:rFonts w:ascii="Times New Roman" w:hAnsi="Times New Roman" w:cs="Times New Roman"/>
          <w:b/>
          <w:bCs/>
          <w:sz w:val="24"/>
          <w:szCs w:val="24"/>
        </w:rPr>
        <w:t>Kegunaan</w:t>
      </w:r>
      <w:proofErr w:type="spellEnd"/>
      <w:r w:rsidRPr="004625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b/>
          <w:bCs/>
          <w:sz w:val="24"/>
          <w:szCs w:val="24"/>
        </w:rPr>
        <w:t>Teoritis</w:t>
      </w:r>
      <w:proofErr w:type="spellEnd"/>
    </w:p>
    <w:p w14:paraId="23040D5D" w14:textId="77777777" w:rsidR="000C427D" w:rsidRPr="004625FE" w:rsidRDefault="000C427D" w:rsidP="004625FE">
      <w:pPr>
        <w:pStyle w:val="ListParagraph"/>
        <w:spacing w:line="48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5FE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>:</w:t>
      </w:r>
    </w:p>
    <w:p w14:paraId="6D817117" w14:textId="77777777" w:rsidR="000C427D" w:rsidRPr="004625FE" w:rsidRDefault="000C427D" w:rsidP="000C427D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5FE">
        <w:rPr>
          <w:rFonts w:ascii="Times New Roman" w:hAnsi="Times New Roman" w:cs="Times New Roman"/>
          <w:sz w:val="24"/>
          <w:szCs w:val="24"/>
        </w:rPr>
        <w:lastRenderedPageBreak/>
        <w:t>Diharapkan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  <w:lang w:val="en-US"/>
        </w:rPr>
        <w:t>Penanganan</w:t>
      </w:r>
      <w:proofErr w:type="spellEnd"/>
      <w:r w:rsidRPr="004625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  <w:lang w:val="en-US"/>
        </w:rPr>
        <w:t>Tindak</w:t>
      </w:r>
      <w:proofErr w:type="spellEnd"/>
      <w:r w:rsidRPr="004625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Pr="004625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5FE">
        <w:rPr>
          <w:rFonts w:ascii="Times New Roman" w:hAnsi="Times New Roman" w:cs="Times New Roman"/>
          <w:i/>
          <w:sz w:val="24"/>
          <w:szCs w:val="24"/>
          <w:lang w:val="en-US"/>
        </w:rPr>
        <w:t>Ilegal</w:t>
      </w:r>
      <w:proofErr w:type="spellEnd"/>
      <w:r w:rsidRPr="004625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Fishing </w:t>
      </w:r>
      <w:r w:rsidRPr="004625FE">
        <w:rPr>
          <w:rFonts w:ascii="Times New Roman" w:hAnsi="Times New Roman" w:cs="Times New Roman"/>
          <w:sz w:val="24"/>
          <w:szCs w:val="24"/>
          <w:lang w:val="en-US"/>
        </w:rPr>
        <w:t xml:space="preserve">oleh </w:t>
      </w:r>
      <w:proofErr w:type="spellStart"/>
      <w:r w:rsidRPr="004625FE">
        <w:rPr>
          <w:rFonts w:ascii="Times New Roman" w:hAnsi="Times New Roman" w:cs="Times New Roman"/>
          <w:sz w:val="24"/>
          <w:szCs w:val="24"/>
          <w:lang w:val="en-US"/>
        </w:rPr>
        <w:t>Balai</w:t>
      </w:r>
      <w:proofErr w:type="spellEnd"/>
      <w:r w:rsidRPr="004625FE">
        <w:rPr>
          <w:rFonts w:ascii="Times New Roman" w:hAnsi="Times New Roman" w:cs="Times New Roman"/>
          <w:sz w:val="24"/>
          <w:szCs w:val="24"/>
          <w:lang w:val="en-US"/>
        </w:rPr>
        <w:t xml:space="preserve"> Taman Nasional di Wilayah </w:t>
      </w:r>
      <w:proofErr w:type="spellStart"/>
      <w:r w:rsidRPr="004625FE">
        <w:rPr>
          <w:rFonts w:ascii="Times New Roman" w:hAnsi="Times New Roman" w:cs="Times New Roman"/>
          <w:sz w:val="24"/>
          <w:szCs w:val="24"/>
          <w:lang w:val="en-US"/>
        </w:rPr>
        <w:t>Konservasi</w:t>
      </w:r>
      <w:proofErr w:type="spellEnd"/>
      <w:r w:rsidRPr="004625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</w:p>
    <w:p w14:paraId="19DC6410" w14:textId="77777777" w:rsidR="000C427D" w:rsidRPr="004625FE" w:rsidRDefault="000C427D" w:rsidP="000C427D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5F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i/>
          <w:sz w:val="24"/>
          <w:szCs w:val="24"/>
          <w:lang w:val="en-US"/>
        </w:rPr>
        <w:t>ilegal</w:t>
      </w:r>
      <w:proofErr w:type="spellEnd"/>
      <w:r w:rsidRPr="004625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Fishing </w:t>
      </w:r>
      <w:r w:rsidRPr="004625FE">
        <w:rPr>
          <w:rFonts w:ascii="Times New Roman" w:hAnsi="Times New Roman" w:cs="Times New Roman"/>
          <w:sz w:val="24"/>
          <w:szCs w:val="24"/>
          <w:lang w:val="en-US"/>
        </w:rPr>
        <w:t xml:space="preserve">di wilayah </w:t>
      </w:r>
      <w:proofErr w:type="spellStart"/>
      <w:r w:rsidRPr="004625FE">
        <w:rPr>
          <w:rFonts w:ascii="Times New Roman" w:hAnsi="Times New Roman" w:cs="Times New Roman"/>
          <w:sz w:val="24"/>
          <w:szCs w:val="24"/>
          <w:lang w:val="en-US"/>
        </w:rPr>
        <w:t>Konservasi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>.</w:t>
      </w:r>
    </w:p>
    <w:p w14:paraId="36F77216" w14:textId="77777777" w:rsidR="000C427D" w:rsidRPr="004625FE" w:rsidRDefault="000C427D" w:rsidP="000C427D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625FE">
        <w:rPr>
          <w:rFonts w:ascii="Times New Roman" w:hAnsi="Times New Roman" w:cs="Times New Roman"/>
          <w:b/>
          <w:bCs/>
          <w:sz w:val="24"/>
          <w:szCs w:val="24"/>
        </w:rPr>
        <w:t>Kegunaan</w:t>
      </w:r>
      <w:proofErr w:type="spellEnd"/>
      <w:r w:rsidRPr="004625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b/>
          <w:bCs/>
          <w:sz w:val="24"/>
          <w:szCs w:val="24"/>
        </w:rPr>
        <w:t>Praktis</w:t>
      </w:r>
      <w:proofErr w:type="spellEnd"/>
      <w:r w:rsidRPr="004625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E07947" w14:textId="77777777" w:rsidR="000C427D" w:rsidRPr="004625FE" w:rsidRDefault="000C427D" w:rsidP="004625FE">
      <w:pPr>
        <w:pStyle w:val="ListParagraph"/>
        <w:spacing w:line="48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5FE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>:</w:t>
      </w:r>
    </w:p>
    <w:p w14:paraId="379976FB" w14:textId="77777777" w:rsidR="000C427D" w:rsidRPr="004625FE" w:rsidRDefault="000C427D" w:rsidP="000C427D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5F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>.</w:t>
      </w:r>
    </w:p>
    <w:p w14:paraId="15763B07" w14:textId="77777777" w:rsidR="000C427D" w:rsidRPr="004625FE" w:rsidRDefault="000C427D" w:rsidP="000C427D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5F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berkompeten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>.</w:t>
      </w:r>
    </w:p>
    <w:p w14:paraId="73C325BA" w14:textId="77777777" w:rsidR="000C427D" w:rsidRPr="004625FE" w:rsidRDefault="000C427D" w:rsidP="000C427D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5F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62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8B3487" w14:textId="77777777" w:rsidR="000C427D" w:rsidRDefault="000C427D" w:rsidP="00F25A34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625FE">
        <w:rPr>
          <w:rFonts w:ascii="Times New Roman" w:hAnsi="Times New Roman" w:cs="Times New Roman"/>
          <w:b/>
          <w:bCs/>
          <w:sz w:val="24"/>
          <w:szCs w:val="24"/>
        </w:rPr>
        <w:t>Sistematika</w:t>
      </w:r>
      <w:proofErr w:type="spellEnd"/>
      <w:r w:rsidRPr="004625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25FE">
        <w:rPr>
          <w:rFonts w:ascii="Times New Roman" w:hAnsi="Times New Roman" w:cs="Times New Roman"/>
          <w:b/>
          <w:bCs/>
          <w:sz w:val="24"/>
          <w:szCs w:val="24"/>
        </w:rPr>
        <w:t>Penulisan</w:t>
      </w:r>
      <w:proofErr w:type="spellEnd"/>
    </w:p>
    <w:p w14:paraId="176ADE83" w14:textId="77777777" w:rsidR="000C427D" w:rsidRDefault="000C427D" w:rsidP="00961187">
      <w:pPr>
        <w:pStyle w:val="ListParagraph"/>
        <w:spacing w:line="480" w:lineRule="auto"/>
        <w:ind w:firstLine="27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terkandung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terdiri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5 (lima)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79E6F54B" w14:textId="77777777" w:rsidR="000C427D" w:rsidRDefault="000C427D" w:rsidP="000C427D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BAB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PENDAHULUAN</w:t>
      </w:r>
    </w:p>
    <w:p w14:paraId="2C5D36CF" w14:textId="77777777" w:rsidR="000C427D" w:rsidRDefault="000C427D" w:rsidP="00812257">
      <w:pPr>
        <w:pStyle w:val="ListParagraph"/>
        <w:spacing w:line="480" w:lineRule="auto"/>
        <w:ind w:left="2160" w:firstLine="27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menguraikan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Kemudian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ikuti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perumusan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sistematika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F0C60B8" w14:textId="77777777" w:rsidR="000C427D" w:rsidRDefault="000C427D" w:rsidP="000C427D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BAB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II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TINJAUAN PUSTAKA</w:t>
      </w:r>
    </w:p>
    <w:p w14:paraId="68E72B30" w14:textId="77777777" w:rsidR="000C427D" w:rsidRDefault="000C427D" w:rsidP="00421A19">
      <w:pPr>
        <w:pStyle w:val="ListParagraph"/>
        <w:spacing w:line="480" w:lineRule="auto"/>
        <w:ind w:left="216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Bab 2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Ilegal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Fishing </w:t>
      </w:r>
      <w:r>
        <w:rPr>
          <w:rFonts w:ascii="Times New Roman" w:hAnsi="Times New Roman" w:cs="Times New Roman"/>
          <w:bCs/>
          <w:sz w:val="24"/>
          <w:szCs w:val="24"/>
        </w:rPr>
        <w:t xml:space="preserve">oleh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Taman Nasional di Wilayah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Konservasi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Karimunjawa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tinjauan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Ilegal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Fishing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Taman Nasional,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Taman Nasional,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Taman Nasional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Karimunjawa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Polisi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Hutan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Taman Nasional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Karimunjawa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kedudukan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PPNS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Peradilan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Indonesia,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tinjauan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Kriminal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770C10F" w14:textId="77777777" w:rsidR="000C427D" w:rsidRDefault="000C427D" w:rsidP="000C427D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BAB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III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METODE PENELITIAN</w:t>
      </w:r>
    </w:p>
    <w:p w14:paraId="0BAB1027" w14:textId="77777777" w:rsidR="000C427D" w:rsidRDefault="000C427D" w:rsidP="00421A19">
      <w:pPr>
        <w:pStyle w:val="ListParagraph"/>
        <w:spacing w:line="480" w:lineRule="auto"/>
        <w:ind w:left="28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Bab III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spesifikasi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 primer dan data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data,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data.</w:t>
      </w:r>
    </w:p>
    <w:p w14:paraId="3C976862" w14:textId="77777777" w:rsidR="000C427D" w:rsidRDefault="000C427D" w:rsidP="000C427D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BAB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IV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HASIL DAN PEMBAHASAN</w:t>
      </w:r>
    </w:p>
    <w:p w14:paraId="178C44A1" w14:textId="77777777" w:rsidR="000C427D" w:rsidRDefault="000C427D" w:rsidP="00156433">
      <w:pPr>
        <w:pStyle w:val="ListParagraph"/>
        <w:spacing w:line="480" w:lineRule="auto"/>
        <w:ind w:left="21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Bab 4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inti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yang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Ilegal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Fishing </w:t>
      </w:r>
      <w:r>
        <w:rPr>
          <w:rFonts w:ascii="Times New Roman" w:hAnsi="Times New Roman" w:cs="Times New Roman"/>
          <w:bCs/>
          <w:sz w:val="24"/>
          <w:szCs w:val="24"/>
        </w:rPr>
        <w:t xml:space="preserve">di wilayah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Konservasi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Taman Nasional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Karimunjawa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Ilegal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Fishing </w:t>
      </w:r>
      <w:r>
        <w:rPr>
          <w:rFonts w:ascii="Times New Roman" w:hAnsi="Times New Roman" w:cs="Times New Roman"/>
          <w:bCs/>
          <w:sz w:val="24"/>
          <w:szCs w:val="24"/>
        </w:rPr>
        <w:t xml:space="preserve">oleh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Taman Nasional di wilayah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Konservasi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Karimunjawa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B31A3D6" w14:textId="77777777" w:rsidR="000C427D" w:rsidRDefault="000C427D" w:rsidP="000C427D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BAB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V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PENUTUP</w:t>
      </w:r>
    </w:p>
    <w:p w14:paraId="3A67304B" w14:textId="77777777" w:rsidR="000C427D" w:rsidRPr="00421A19" w:rsidRDefault="000C427D" w:rsidP="00B742B7">
      <w:pPr>
        <w:pStyle w:val="ListParagraph"/>
        <w:spacing w:line="480" w:lineRule="auto"/>
        <w:ind w:left="21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Bab 5 (lima)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dan saran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Kesimpulan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kelemahan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A8B9A2D" w14:textId="3DCDCDFA" w:rsidR="0094170F" w:rsidRDefault="00941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008ACE" w14:textId="77777777" w:rsidR="0094170F" w:rsidRPr="00AA077F" w:rsidRDefault="0094170F" w:rsidP="00AA077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77F"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II</w:t>
      </w:r>
    </w:p>
    <w:p w14:paraId="2CD9CBB1" w14:textId="77777777" w:rsidR="0094170F" w:rsidRDefault="0094170F" w:rsidP="00AA077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77F">
        <w:rPr>
          <w:rFonts w:ascii="Times New Roman" w:hAnsi="Times New Roman" w:cs="Times New Roman"/>
          <w:b/>
          <w:bCs/>
          <w:sz w:val="24"/>
          <w:szCs w:val="24"/>
        </w:rPr>
        <w:t>TINJAUAN PUSTAKA</w:t>
      </w:r>
    </w:p>
    <w:p w14:paraId="3A680A63" w14:textId="77777777" w:rsidR="0094170F" w:rsidRDefault="0094170F" w:rsidP="0094170F">
      <w:pPr>
        <w:pStyle w:val="ListParagraph"/>
        <w:numPr>
          <w:ilvl w:val="0"/>
          <w:numId w:val="8"/>
        </w:numPr>
        <w:tabs>
          <w:tab w:val="left" w:pos="144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E3B4B">
        <w:rPr>
          <w:rFonts w:ascii="Times New Roman" w:hAnsi="Times New Roman" w:cs="Times New Roman"/>
          <w:b/>
          <w:bCs/>
          <w:sz w:val="24"/>
          <w:szCs w:val="24"/>
          <w:lang w:val="en-US"/>
        </w:rPr>
        <w:t>POLITIK KRIMINAL HUKUM PIDANA</w:t>
      </w:r>
    </w:p>
    <w:p w14:paraId="44633D93" w14:textId="79CEAD8A" w:rsidR="0094170F" w:rsidRDefault="0094170F" w:rsidP="00330F02">
      <w:pPr>
        <w:pStyle w:val="ListParagraph"/>
        <w:tabs>
          <w:tab w:val="left" w:pos="1440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kebijakan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kriminal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politik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kriminal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criminal policy)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Marc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Ancel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upaya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rasional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terorganisasi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menanggulangi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kejahatan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sedangkan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Soedarto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kebijakan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kriminal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arti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sempit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mempunyai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arti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keseluruhan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asas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metode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dasar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reaksi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pelanggaran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hukum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berupa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arti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luas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mempunyai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pengertian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keseluruhan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fungsi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aparat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penegak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hukum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termsauk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didalamnya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bekerja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pengadilan</w:t>
      </w:r>
      <w:proofErr w:type="spellEnd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>polisi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>
        <w:rPr>
          <w:rStyle w:val="FootnoteReference"/>
          <w:rFonts w:ascii="Times New Roman" w:hAnsi="Times New Roman"/>
          <w:bCs/>
          <w:sz w:val="24"/>
          <w:szCs w:val="24"/>
        </w:rPr>
        <w:footnoteReference w:id="8"/>
      </w:r>
      <w:r w:rsidRPr="00440D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2E3E006D" w14:textId="77777777" w:rsidR="0094170F" w:rsidRDefault="0094170F" w:rsidP="00330F02">
      <w:pPr>
        <w:pStyle w:val="ListParagraph"/>
        <w:tabs>
          <w:tab w:val="left" w:pos="1440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G.Peter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Hoefnagels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turut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pengertian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menyatakan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Politik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kriminal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usaha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rasional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terorganisasi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akibat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reaksi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kejahatan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selanjutnya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Hoefnagels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mengemukakan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definisi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kebijakan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politik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kriminal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lain :</w:t>
      </w:r>
    </w:p>
    <w:p w14:paraId="1BA32F24" w14:textId="77777777" w:rsidR="0094170F" w:rsidRDefault="0094170F" w:rsidP="0094170F">
      <w:pPr>
        <w:pStyle w:val="ListParagraph"/>
        <w:numPr>
          <w:ilvl w:val="0"/>
          <w:numId w:val="24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Criminal policy is the science of response 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kebijakan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kriminal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reaksi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menghadapi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kejahatan</w:t>
      </w:r>
      <w:proofErr w:type="spellEnd"/>
    </w:p>
    <w:p w14:paraId="5E542DE0" w14:textId="77777777" w:rsidR="0094170F" w:rsidRDefault="0094170F" w:rsidP="0094170F">
      <w:pPr>
        <w:pStyle w:val="ListParagraph"/>
        <w:numPr>
          <w:ilvl w:val="0"/>
          <w:numId w:val="24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Criminal policy is the science of prevention 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kebijakan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kriminal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menanggulangi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kejahatan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14:paraId="5E70D43F" w14:textId="77777777" w:rsidR="0094170F" w:rsidRDefault="0094170F" w:rsidP="0094170F">
      <w:pPr>
        <w:pStyle w:val="ListParagraph"/>
        <w:numPr>
          <w:ilvl w:val="0"/>
          <w:numId w:val="24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Criminal policy is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a the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science of designating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hukam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behavior as crime 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kebijakan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kriminal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kebijakan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merancang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tingkah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anusia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kejahatan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14:paraId="298B67FA" w14:textId="77777777" w:rsidR="0094170F" w:rsidRPr="00B66659" w:rsidRDefault="0094170F" w:rsidP="0094170F">
      <w:pPr>
        <w:pStyle w:val="ListParagraph"/>
        <w:numPr>
          <w:ilvl w:val="0"/>
          <w:numId w:val="24"/>
        </w:num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Criminal policy is a rational total of response to crime 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Kebijakan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kriminal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reaksi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kejahatan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rasional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>
        <w:rPr>
          <w:rStyle w:val="FootnoteReference"/>
          <w:rFonts w:ascii="Times New Roman" w:hAnsi="Times New Roman"/>
          <w:bCs/>
          <w:sz w:val="24"/>
          <w:szCs w:val="24"/>
        </w:rPr>
        <w:footnoteReference w:id="9"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420BBA8" w14:textId="77777777" w:rsidR="0094170F" w:rsidRDefault="0094170F" w:rsidP="00330F02">
      <w:pPr>
        <w:pStyle w:val="ListParagraph"/>
        <w:tabs>
          <w:tab w:val="left" w:pos="1440"/>
        </w:tabs>
        <w:spacing w:before="240"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Politik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kriminal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dasarnya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bagian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utuh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upaya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Social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defence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perlindungan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upaya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social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walfare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dikatakan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politik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kriminal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perlindungan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Politik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kriminal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dijabarkan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lain:</w:t>
      </w:r>
    </w:p>
    <w:p w14:paraId="56CC1411" w14:textId="77777777" w:rsidR="0094170F" w:rsidRPr="00A7552A" w:rsidRDefault="0094170F" w:rsidP="0094170F">
      <w:pPr>
        <w:pStyle w:val="ListParagraph"/>
        <w:numPr>
          <w:ilvl w:val="0"/>
          <w:numId w:val="25"/>
        </w:numPr>
        <w:tabs>
          <w:tab w:val="left" w:pos="1440"/>
        </w:tabs>
        <w:spacing w:before="240" w:after="0" w:line="240" w:lineRule="auto"/>
        <w:ind w:left="149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Penerapan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criminal law application)</w:t>
      </w:r>
    </w:p>
    <w:p w14:paraId="6E2AA990" w14:textId="77777777" w:rsidR="0094170F" w:rsidRDefault="0094170F" w:rsidP="0094170F">
      <w:pPr>
        <w:pStyle w:val="ListParagraph"/>
        <w:numPr>
          <w:ilvl w:val="0"/>
          <w:numId w:val="25"/>
        </w:numPr>
        <w:tabs>
          <w:tab w:val="left" w:pos="1440"/>
        </w:tabs>
        <w:spacing w:before="240" w:after="0" w:line="240" w:lineRule="auto"/>
        <w:ind w:left="149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Pencegahan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tanpa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Prevention without punishment);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</w:p>
    <w:p w14:paraId="75B7EDE6" w14:textId="77777777" w:rsidR="0094170F" w:rsidRPr="007D3338" w:rsidRDefault="0094170F" w:rsidP="0094170F">
      <w:pPr>
        <w:pStyle w:val="ListParagraph"/>
        <w:numPr>
          <w:ilvl w:val="0"/>
          <w:numId w:val="25"/>
        </w:numPr>
        <w:tabs>
          <w:tab w:val="left" w:pos="1440"/>
        </w:tabs>
        <w:spacing w:before="240" w:after="0" w:line="240" w:lineRule="auto"/>
        <w:ind w:left="149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pandangan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mengenai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kejahatan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pemidanaan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 (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influencing views of society on crime and punishment).</w:t>
      </w:r>
      <w:r>
        <w:rPr>
          <w:rStyle w:val="FootnoteReference"/>
          <w:rFonts w:ascii="Times New Roman" w:hAnsi="Times New Roman"/>
          <w:bCs/>
          <w:i/>
          <w:sz w:val="24"/>
          <w:szCs w:val="24"/>
        </w:rPr>
        <w:footnoteReference w:id="10"/>
      </w:r>
    </w:p>
    <w:p w14:paraId="2C2E82AC" w14:textId="77777777" w:rsidR="0094170F" w:rsidRDefault="0094170F" w:rsidP="00B72181">
      <w:pPr>
        <w:tabs>
          <w:tab w:val="left" w:pos="1440"/>
        </w:tabs>
        <w:spacing w:before="240"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Politik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kriminal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berdasarkan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pendapat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dikemukakan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G. P 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Hoefnagels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dikutip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Barda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Nawawi 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Arief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membagi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politik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kriminal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 (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dua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sarana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sarana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penal dan non-penal. Sarana penal 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tindakan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represif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Pr="007D3338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Criminal law </w:t>
      </w:r>
      <w:proofErr w:type="spellStart"/>
      <w:r w:rsidRPr="007D3338">
        <w:rPr>
          <w:rFonts w:ascii="Times New Roman" w:hAnsi="Times New Roman" w:cs="Times New Roman"/>
          <w:bCs/>
          <w:i/>
          <w:sz w:val="24"/>
          <w:szCs w:val="24"/>
          <w:lang w:val="en-US"/>
        </w:rPr>
        <w:t>aplication</w:t>
      </w:r>
      <w:proofErr w:type="spellEnd"/>
      <w:r w:rsidRPr="007D3338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) 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sedangkan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sarana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non-penal 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tindakan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diluar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hukum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menitikberatkan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tindakan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>pencegahan</w:t>
      </w:r>
      <w:proofErr w:type="spellEnd"/>
      <w:r w:rsidRPr="007D33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Pr="007D3338">
        <w:rPr>
          <w:rFonts w:ascii="Times New Roman" w:hAnsi="Times New Roman" w:cs="Times New Roman"/>
          <w:bCs/>
          <w:i/>
          <w:sz w:val="24"/>
          <w:szCs w:val="24"/>
          <w:lang w:val="en-US"/>
        </w:rPr>
        <w:t>Prevention without punishment)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.</w:t>
      </w:r>
      <w:r w:rsidRPr="007D3338">
        <w:rPr>
          <w:rFonts w:ascii="Times New Roman" w:hAnsi="Times New Roman" w:cs="Times New Roman"/>
          <w:bCs/>
          <w:i/>
          <w:sz w:val="24"/>
          <w:szCs w:val="24"/>
          <w:vertAlign w:val="superscript"/>
          <w:lang w:val="en-US"/>
        </w:rPr>
        <w:footnoteReference w:id="11"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0F57CC8A" w14:textId="77777777" w:rsidR="0094170F" w:rsidRDefault="0094170F" w:rsidP="00B72181">
      <w:pPr>
        <w:tabs>
          <w:tab w:val="left" w:pos="1440"/>
        </w:tabs>
        <w:spacing w:before="240" w:after="0" w:line="480" w:lineRule="auto"/>
        <w:ind w:left="709" w:firstLine="42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Barda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Nawawi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Arief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mengemukakan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digali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dikembangkan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dimanfaatkan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seluruh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potensi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dukungan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partisipsi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upaya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mengefektifkan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mengembangkan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”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extra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legal system”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Informal and traditional system”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wujud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pengembangan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extra legal system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indonesia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diantaranya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dikenalnya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istilah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keadilan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restoratif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Restorative justice)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mediasi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penal. </w:t>
      </w:r>
    </w:p>
    <w:p w14:paraId="364E8B9F" w14:textId="77777777" w:rsidR="0094170F" w:rsidRDefault="0094170F" w:rsidP="00B72181">
      <w:pPr>
        <w:tabs>
          <w:tab w:val="left" w:pos="1440"/>
        </w:tabs>
        <w:spacing w:before="240" w:after="0" w:line="480" w:lineRule="auto"/>
        <w:ind w:left="709" w:firstLine="42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Mediasi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penal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alternative dispute resolution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alternatif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penyelesaian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perkara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mempunyai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maksud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konflik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pelaku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korban.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Mediasi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perkara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langsung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mediator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profesional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relawan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terlatih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Mediasi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dibawah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pengawasan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lembaga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peradilan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organisasi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berbasis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independen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mediasi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dilaporkan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otoritas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peradilan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>
        <w:rPr>
          <w:rStyle w:val="FootnoteReference"/>
          <w:rFonts w:ascii="Times New Roman" w:hAnsi="Times New Roman"/>
          <w:bCs/>
          <w:sz w:val="24"/>
          <w:szCs w:val="24"/>
        </w:rPr>
        <w:footnoteReference w:id="12"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E4F2328" w14:textId="77777777" w:rsidR="0094170F" w:rsidRPr="00B273C7" w:rsidRDefault="0094170F" w:rsidP="00B72181">
      <w:pPr>
        <w:tabs>
          <w:tab w:val="left" w:pos="1440"/>
        </w:tabs>
        <w:spacing w:before="240"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Perkembangan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ide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mediasi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penal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dilepaskan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perkembangan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ide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keadilan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restoratif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salah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pembaruan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Penal Reform),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mengingat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mediasi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penal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salah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sarana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upaya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mewujudkan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keadilan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restoratif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restorative justice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pada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penyelesaian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perkara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>
        <w:rPr>
          <w:rStyle w:val="FootnoteReference"/>
          <w:rFonts w:ascii="Times New Roman" w:hAnsi="Times New Roman"/>
          <w:bCs/>
          <w:sz w:val="24"/>
          <w:szCs w:val="24"/>
        </w:rPr>
        <w:footnoteReference w:id="13"/>
      </w:r>
    </w:p>
    <w:p w14:paraId="3D04B1EA" w14:textId="77777777" w:rsidR="0094170F" w:rsidRDefault="0094170F" w:rsidP="00B72181">
      <w:pPr>
        <w:tabs>
          <w:tab w:val="left" w:pos="1440"/>
        </w:tabs>
        <w:spacing w:before="240"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Keadilan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Restoratif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Restorative</w:t>
      </w:r>
      <w:r w:rsidRPr="007A37BF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justice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istilah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baru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lama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perkembangan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politik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Indonesia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dewasa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Restorative justice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memecahkan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konflik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para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pihak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memulihkan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perdamaian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pendekatan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retributif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rehabilitatif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kejahatan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dianggap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memuaskan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Munculnya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restorative justice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juga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diharapkan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salah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jalan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keluar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lapas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>overcapacity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82A2590" w14:textId="77777777" w:rsidR="0094170F" w:rsidRPr="002B6DC7" w:rsidRDefault="0094170F" w:rsidP="00B72181">
      <w:pPr>
        <w:tabs>
          <w:tab w:val="left" w:pos="1440"/>
        </w:tabs>
        <w:spacing w:before="240"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Keadilan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restoratif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Restorative Justice)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 Indonesia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dewasa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berkembang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diaturnya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instansi-instansi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penegakan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mulai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Kepolisian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Kejaksaan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hingga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Pengadilan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Kepolisian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Negara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Republik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Indonesia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mengatur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Penanganan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Tindak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keadilan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restoratif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Peraturan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Polri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No.8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2021, pada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lingkup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Kejaksaan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tedapat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Peraturan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Kejaksan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Republik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Indonesia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15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2020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penghentian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penuntutan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keadilan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restoratif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Pada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lingkup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Pengadilan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pedoman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penerapan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B6DC7">
        <w:rPr>
          <w:rFonts w:ascii="Times New Roman" w:hAnsi="Times New Roman" w:cs="Times New Roman"/>
          <w:bCs/>
          <w:i/>
          <w:sz w:val="24"/>
          <w:szCs w:val="24"/>
          <w:lang w:val="en-US"/>
        </w:rPr>
        <w:t>restorative justice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pada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lingkup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peradilan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tertuang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Surat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Edaran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Dirjen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Peradilan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1691/DJU/SK/PS.00/12/2020.</w:t>
      </w:r>
    </w:p>
    <w:p w14:paraId="03EFF110" w14:textId="77777777" w:rsidR="0094170F" w:rsidRDefault="0094170F" w:rsidP="006F79FB">
      <w:pPr>
        <w:tabs>
          <w:tab w:val="left" w:pos="1440"/>
        </w:tabs>
        <w:spacing w:before="240"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Peraturan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Kejaksaan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Republik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Indonesia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15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2020,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syarat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terkait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Restorative Justice,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lain: </w:t>
      </w:r>
    </w:p>
    <w:p w14:paraId="26FFAE15" w14:textId="77777777" w:rsidR="0094170F" w:rsidRDefault="0094170F" w:rsidP="0094170F">
      <w:pPr>
        <w:pStyle w:val="ListParagraph"/>
        <w:numPr>
          <w:ilvl w:val="0"/>
          <w:numId w:val="26"/>
        </w:numPr>
        <w:tabs>
          <w:tab w:val="left" w:pos="1440"/>
        </w:tabs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Tindak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</w:p>
    <w:p w14:paraId="39C6291B" w14:textId="77777777" w:rsidR="0094170F" w:rsidRDefault="0094170F" w:rsidP="0094170F">
      <w:pPr>
        <w:pStyle w:val="ListParagraph"/>
        <w:numPr>
          <w:ilvl w:val="0"/>
          <w:numId w:val="26"/>
        </w:numPr>
        <w:tabs>
          <w:tab w:val="left" w:pos="1440"/>
        </w:tabs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Kerugian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bawah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Rp 2.500.000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dua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juta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lima ratus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ribu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rupiah)</w:t>
      </w:r>
    </w:p>
    <w:p w14:paraId="0223C39C" w14:textId="77777777" w:rsidR="0094170F" w:rsidRDefault="0094170F" w:rsidP="0094170F">
      <w:pPr>
        <w:pStyle w:val="ListParagraph"/>
        <w:numPr>
          <w:ilvl w:val="0"/>
          <w:numId w:val="26"/>
        </w:numPr>
        <w:tabs>
          <w:tab w:val="left" w:pos="1440"/>
        </w:tabs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kesepakatan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pelaku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korban</w:t>
      </w:r>
    </w:p>
    <w:p w14:paraId="3113E022" w14:textId="77777777" w:rsidR="0094170F" w:rsidRDefault="0094170F" w:rsidP="0094170F">
      <w:pPr>
        <w:pStyle w:val="ListParagraph"/>
        <w:numPr>
          <w:ilvl w:val="0"/>
          <w:numId w:val="26"/>
        </w:numPr>
        <w:tabs>
          <w:tab w:val="left" w:pos="1440"/>
        </w:tabs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Tindak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diancam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ancaman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pencara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 (lima)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</w:p>
    <w:p w14:paraId="628A557D" w14:textId="77777777" w:rsidR="0094170F" w:rsidRDefault="0094170F" w:rsidP="0094170F">
      <w:pPr>
        <w:pStyle w:val="ListParagraph"/>
        <w:numPr>
          <w:ilvl w:val="0"/>
          <w:numId w:val="26"/>
        </w:numPr>
        <w:tabs>
          <w:tab w:val="left" w:pos="1440"/>
        </w:tabs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Tersangka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mengembalikan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barang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diperoleh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tindak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korban</w:t>
      </w:r>
    </w:p>
    <w:p w14:paraId="6FFE84C8" w14:textId="77777777" w:rsidR="0094170F" w:rsidRDefault="0094170F" w:rsidP="0094170F">
      <w:pPr>
        <w:pStyle w:val="ListParagraph"/>
        <w:numPr>
          <w:ilvl w:val="0"/>
          <w:numId w:val="26"/>
        </w:numPr>
        <w:tabs>
          <w:tab w:val="left" w:pos="1440"/>
        </w:tabs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Tersangka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mengganti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kerugian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akibat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Tindak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</w:p>
    <w:p w14:paraId="1238EDD6" w14:textId="77777777" w:rsidR="0094170F" w:rsidRPr="006F79FB" w:rsidRDefault="0094170F" w:rsidP="0094170F">
      <w:pPr>
        <w:pStyle w:val="ListParagraph"/>
        <w:numPr>
          <w:ilvl w:val="0"/>
          <w:numId w:val="26"/>
        </w:numPr>
        <w:tabs>
          <w:tab w:val="left" w:pos="1440"/>
        </w:tabs>
        <w:spacing w:before="24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Tersangka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mengganti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biaya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ditimbulkan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akibat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Tindak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</w:p>
    <w:p w14:paraId="2D08E3EA" w14:textId="77777777" w:rsidR="0094170F" w:rsidRDefault="0094170F" w:rsidP="006F79FB">
      <w:pPr>
        <w:tabs>
          <w:tab w:val="left" w:pos="1440"/>
        </w:tabs>
        <w:spacing w:before="240" w:after="0" w:line="48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Keadilan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Restorative (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Restorative justice)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pada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awalnya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kasus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Tindak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ringan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ancaman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denda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melebihi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Rp 2.500.000 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juta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lima ratus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ribu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rupiah),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kasus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Tindak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Anak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terus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mengalami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perkembangan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salah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satunya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baru-baru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penerapan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penanganan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tindak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bidang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perikanan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mengedepankan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keadilan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restoratif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diperkasai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Kementerian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Kelautan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Perikanan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Hal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tentu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menutup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kemungkinan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instansi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lain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halnya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Balai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Taman Nasional juga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mengadopsi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keadilan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restoratif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perkara-perkara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tindak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muncul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wilayah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konservasi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termasuk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domain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Balai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Taman Nasional.</w:t>
      </w:r>
    </w:p>
    <w:p w14:paraId="491C5230" w14:textId="77777777" w:rsidR="0094170F" w:rsidRDefault="0094170F" w:rsidP="006F79FB">
      <w:pPr>
        <w:tabs>
          <w:tab w:val="left" w:pos="1440"/>
        </w:tabs>
        <w:spacing w:before="240" w:after="0" w:line="480" w:lineRule="auto"/>
        <w:ind w:left="709" w:firstLine="46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Pada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politik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kriminal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Criminal policy),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selain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sarana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penal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tindakan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represif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Sarana Non penal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menitikberatkan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tindakan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pencegahan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diluar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aspek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Sarana Non-penal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sarana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Instansi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penegak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tetapi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melibatkan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prosesnya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tercapai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politik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kriminal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mewujudkan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kesejahtreraan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</w:p>
    <w:p w14:paraId="5E89CE88" w14:textId="77777777" w:rsidR="0094170F" w:rsidRDefault="0094170F" w:rsidP="006F79FB">
      <w:pPr>
        <w:tabs>
          <w:tab w:val="left" w:pos="1440"/>
        </w:tabs>
        <w:spacing w:before="240" w:after="0" w:line="480" w:lineRule="auto"/>
        <w:ind w:left="709" w:firstLine="46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7C5221A" w14:textId="77777777" w:rsidR="0094170F" w:rsidRPr="007913E6" w:rsidRDefault="0094170F" w:rsidP="006F79FB">
      <w:pPr>
        <w:tabs>
          <w:tab w:val="left" w:pos="1440"/>
        </w:tabs>
        <w:spacing w:before="240" w:after="0" w:line="480" w:lineRule="auto"/>
        <w:ind w:left="709" w:firstLine="46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0BA3277" w14:textId="77777777" w:rsidR="0094170F" w:rsidRDefault="0094170F" w:rsidP="00330F02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2EABBD" w14:textId="77777777" w:rsidR="0094170F" w:rsidRPr="00AA077F" w:rsidRDefault="0094170F" w:rsidP="0094170F">
      <w:pPr>
        <w:pStyle w:val="ListParagraph"/>
        <w:numPr>
          <w:ilvl w:val="0"/>
          <w:numId w:val="8"/>
        </w:numPr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077F">
        <w:rPr>
          <w:rFonts w:ascii="Times New Roman" w:hAnsi="Times New Roman" w:cs="Times New Roman"/>
          <w:b/>
          <w:sz w:val="24"/>
          <w:szCs w:val="24"/>
        </w:rPr>
        <w:lastRenderedPageBreak/>
        <w:t>Tindak</w:t>
      </w:r>
      <w:proofErr w:type="spellEnd"/>
      <w:r w:rsidRPr="00AA07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/>
          <w:sz w:val="24"/>
          <w:szCs w:val="24"/>
        </w:rPr>
        <w:t>Pidana</w:t>
      </w:r>
      <w:proofErr w:type="spellEnd"/>
    </w:p>
    <w:p w14:paraId="637F4774" w14:textId="77777777" w:rsidR="0094170F" w:rsidRDefault="0094170F" w:rsidP="00AA077F">
      <w:pPr>
        <w:pStyle w:val="ListParagraph"/>
        <w:spacing w:line="480" w:lineRule="auto"/>
        <w:ind w:left="426" w:firstLine="58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Tindak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umum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diketahui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perbuatan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melanggar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ketentuan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perundang-undangan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sanksinya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berupa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mati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penjara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kurungan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ataupun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denda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>.</w:t>
      </w:r>
      <w:r w:rsidRPr="00AA077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Simon,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>Tindak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>memiliki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>unsur-unsur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>diancam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>hukum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>bertentangan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>hukum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orang yang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>bersalah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orang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>itu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>ddipandang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>bertanggungjawab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  <w:lang w:val="en-US"/>
        </w:rPr>
        <w:t>perbuatannya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>.</w:t>
      </w:r>
      <w:r w:rsidRPr="00AA077F">
        <w:rPr>
          <w:rStyle w:val="FootnoteReference"/>
          <w:rFonts w:ascii="Times New Roman" w:hAnsi="Times New Roman"/>
          <w:bCs/>
          <w:sz w:val="24"/>
          <w:szCs w:val="24"/>
        </w:rPr>
        <w:footnoteReference w:id="14"/>
      </w:r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E50628" w14:textId="77777777" w:rsidR="0094170F" w:rsidRDefault="0094170F" w:rsidP="00AA077F">
      <w:pPr>
        <w:pStyle w:val="ListParagraph"/>
        <w:spacing w:line="480" w:lineRule="auto"/>
        <w:ind w:left="426" w:firstLine="58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AA077F">
        <w:rPr>
          <w:rFonts w:ascii="Times New Roman" w:hAnsi="Times New Roman" w:cs="Times New Roman"/>
          <w:bCs/>
          <w:sz w:val="24"/>
          <w:szCs w:val="24"/>
        </w:rPr>
        <w:t>enurut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Utrecht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tindak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adanya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perbuatan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melawan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seorang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pembuat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A077F">
        <w:rPr>
          <w:rFonts w:ascii="Times New Roman" w:hAnsi="Times New Roman" w:cs="Times New Roman"/>
          <w:bCs/>
          <w:i/>
          <w:sz w:val="24"/>
          <w:szCs w:val="24"/>
        </w:rPr>
        <w:t>dader</w:t>
      </w:r>
      <w:proofErr w:type="spellEnd"/>
      <w:r w:rsidRPr="00AA077F">
        <w:rPr>
          <w:rFonts w:ascii="Times New Roman" w:hAnsi="Times New Roman" w:cs="Times New Roman"/>
          <w:bCs/>
          <w:i/>
          <w:sz w:val="24"/>
          <w:szCs w:val="24"/>
        </w:rPr>
        <w:t xml:space="preserve">) </w:t>
      </w:r>
      <w:r w:rsidRPr="00AA077F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bertanggungjawab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kelakuannya-anasir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kesalahan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AA077F">
        <w:rPr>
          <w:rFonts w:ascii="Times New Roman" w:hAnsi="Times New Roman" w:cs="Times New Roman"/>
          <w:bCs/>
          <w:i/>
          <w:sz w:val="24"/>
          <w:szCs w:val="24"/>
        </w:rPr>
        <w:t xml:space="preserve">Element van </w:t>
      </w:r>
      <w:proofErr w:type="spellStart"/>
      <w:r w:rsidRPr="00AA077F">
        <w:rPr>
          <w:rFonts w:ascii="Times New Roman" w:hAnsi="Times New Roman" w:cs="Times New Roman"/>
          <w:bCs/>
          <w:i/>
          <w:sz w:val="24"/>
          <w:szCs w:val="24"/>
        </w:rPr>
        <w:t>schuld</w:t>
      </w:r>
      <w:proofErr w:type="spellEnd"/>
      <w:r w:rsidRPr="00AA077F">
        <w:rPr>
          <w:rFonts w:ascii="Times New Roman" w:hAnsi="Times New Roman" w:cs="Times New Roman"/>
          <w:bCs/>
          <w:i/>
          <w:sz w:val="24"/>
          <w:szCs w:val="24"/>
        </w:rPr>
        <w:t xml:space="preserve">)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arti kata “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bertanggungjawab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>” (</w:t>
      </w:r>
      <w:proofErr w:type="spellStart"/>
      <w:r w:rsidRPr="00AA077F">
        <w:rPr>
          <w:rFonts w:ascii="Times New Roman" w:hAnsi="Times New Roman" w:cs="Times New Roman"/>
          <w:bCs/>
          <w:i/>
          <w:sz w:val="24"/>
          <w:szCs w:val="24"/>
        </w:rPr>
        <w:t>Strafbaarheid</w:t>
      </w:r>
      <w:proofErr w:type="spellEnd"/>
      <w:r w:rsidRPr="00AA077F">
        <w:rPr>
          <w:rFonts w:ascii="Times New Roman" w:hAnsi="Times New Roman" w:cs="Times New Roman"/>
          <w:bCs/>
          <w:i/>
          <w:sz w:val="24"/>
          <w:szCs w:val="24"/>
        </w:rPr>
        <w:t xml:space="preserve"> van de </w:t>
      </w:r>
      <w:proofErr w:type="spellStart"/>
      <w:r w:rsidRPr="00AA077F">
        <w:rPr>
          <w:rFonts w:ascii="Times New Roman" w:hAnsi="Times New Roman" w:cs="Times New Roman"/>
          <w:bCs/>
          <w:i/>
          <w:sz w:val="24"/>
          <w:szCs w:val="24"/>
        </w:rPr>
        <w:t>dader</w:t>
      </w:r>
      <w:proofErr w:type="spellEnd"/>
      <w:r w:rsidRPr="00AA077F">
        <w:rPr>
          <w:rFonts w:ascii="Times New Roman" w:hAnsi="Times New Roman" w:cs="Times New Roman"/>
          <w:bCs/>
          <w:i/>
          <w:sz w:val="24"/>
          <w:szCs w:val="24"/>
        </w:rPr>
        <w:t>).</w:t>
      </w:r>
      <w:r w:rsidRPr="00AA077F">
        <w:rPr>
          <w:rStyle w:val="FootnoteReference"/>
          <w:rFonts w:ascii="Times New Roman" w:hAnsi="Times New Roman"/>
          <w:bCs/>
          <w:i/>
          <w:sz w:val="24"/>
          <w:szCs w:val="24"/>
        </w:rPr>
        <w:footnoteReference w:id="15"/>
      </w:r>
    </w:p>
    <w:p w14:paraId="0129FE48" w14:textId="77777777" w:rsidR="0094170F" w:rsidRPr="006F79FB" w:rsidRDefault="0094170F" w:rsidP="006F79FB">
      <w:pPr>
        <w:pStyle w:val="ListParagraph"/>
        <w:spacing w:line="480" w:lineRule="auto"/>
        <w:ind w:left="426" w:firstLine="58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077F">
        <w:rPr>
          <w:rFonts w:ascii="Times New Roman" w:hAnsi="Times New Roman" w:cs="Times New Roman"/>
          <w:bCs/>
          <w:sz w:val="24"/>
          <w:szCs w:val="24"/>
        </w:rPr>
        <w:t xml:space="preserve">Dari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pendapat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dua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ahli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diatas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disimpulkan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Tindak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pidana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unsur-unsur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dibagi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dua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unsur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unsur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objektif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berarti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adanya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suatu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bertentangan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unsur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subjektif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artinya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seseorang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pelaku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bisa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dimintai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pertanggungjawaban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kesalahan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AA077F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AA077F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0CCA27" w14:textId="77777777" w:rsidR="0094170F" w:rsidRPr="00D648CB" w:rsidRDefault="0094170F" w:rsidP="0094170F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300C5">
        <w:rPr>
          <w:rFonts w:ascii="Times New Roman" w:hAnsi="Times New Roman" w:cs="Times New Roman"/>
          <w:b/>
          <w:bCs/>
          <w:sz w:val="24"/>
          <w:szCs w:val="24"/>
          <w:lang w:val="en-US"/>
        </w:rPr>
        <w:t>Tindak</w:t>
      </w:r>
      <w:proofErr w:type="spellEnd"/>
      <w:r w:rsidRPr="000300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300C5">
        <w:rPr>
          <w:rFonts w:ascii="Times New Roman" w:hAnsi="Times New Roman" w:cs="Times New Roman"/>
          <w:b/>
          <w:bCs/>
          <w:sz w:val="24"/>
          <w:szCs w:val="24"/>
          <w:lang w:val="en-US"/>
        </w:rPr>
        <w:t>Pidana</w:t>
      </w:r>
      <w:proofErr w:type="spellEnd"/>
      <w:r w:rsidRPr="000300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300C5">
        <w:rPr>
          <w:rFonts w:ascii="Times New Roman" w:hAnsi="Times New Roman" w:cs="Times New Roman"/>
          <w:b/>
          <w:bCs/>
          <w:sz w:val="24"/>
          <w:szCs w:val="24"/>
          <w:lang w:val="en-US"/>
        </w:rPr>
        <w:t>Ilegal</w:t>
      </w:r>
      <w:proofErr w:type="spellEnd"/>
      <w:r w:rsidRPr="000300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fishing </w:t>
      </w:r>
    </w:p>
    <w:p w14:paraId="5CB40446" w14:textId="77777777" w:rsidR="0094170F" w:rsidRPr="00D648CB" w:rsidRDefault="0094170F" w:rsidP="0094170F">
      <w:pPr>
        <w:pStyle w:val="ListParagraph"/>
        <w:numPr>
          <w:ilvl w:val="0"/>
          <w:numId w:val="10"/>
        </w:numPr>
        <w:spacing w:line="48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48CB">
        <w:rPr>
          <w:rFonts w:ascii="Times New Roman" w:hAnsi="Times New Roman" w:cs="Times New Roman"/>
          <w:b/>
          <w:sz w:val="24"/>
          <w:szCs w:val="24"/>
          <w:lang w:val="en-US"/>
        </w:rPr>
        <w:t>Pengertian</w:t>
      </w:r>
      <w:proofErr w:type="spellEnd"/>
      <w:r w:rsidRPr="00D648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/>
          <w:sz w:val="24"/>
          <w:szCs w:val="24"/>
          <w:lang w:val="en-US"/>
        </w:rPr>
        <w:t>Ilegal</w:t>
      </w:r>
      <w:proofErr w:type="spellEnd"/>
      <w:r w:rsidRPr="00D648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Fishing</w:t>
      </w:r>
    </w:p>
    <w:p w14:paraId="0114C906" w14:textId="77777777" w:rsidR="0094170F" w:rsidRDefault="0094170F" w:rsidP="00D648CB">
      <w:pPr>
        <w:pStyle w:val="ListParagraph"/>
        <w:spacing w:line="480" w:lineRule="auto"/>
        <w:ind w:left="1134" w:firstLine="61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648CB">
        <w:rPr>
          <w:rFonts w:ascii="Times New Roman" w:hAnsi="Times New Roman" w:cs="Times New Roman"/>
          <w:bCs/>
          <w:sz w:val="24"/>
          <w:szCs w:val="24"/>
        </w:rPr>
        <w:t xml:space="preserve">Illegal fishing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</w:rPr>
        <w:t>berasal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</w:rPr>
        <w:t xml:space="preserve"> kata illegal yang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</w:rPr>
        <w:t>berarti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</w:rPr>
        <w:t>sah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</w:rPr>
        <w:t>resmi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</w:rPr>
        <w:t xml:space="preserve">. Fishing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</w:rPr>
        <w:t xml:space="preserve"> kata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</w:rPr>
        <w:t>benda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</w:rPr>
        <w:t>berarti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</w:rPr>
        <w:t>perikanan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48C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kata fish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</w:rPr>
        <w:t>bahasa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</w:rPr>
        <w:t>inggris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</w:rPr>
        <w:t>berarti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</w:rPr>
        <w:t xml:space="preserve"> ikan;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</w:rPr>
        <w:t>mengambil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</w:rPr>
        <w:t>merogoh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</w:rPr>
        <w:t>mengail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</w:rPr>
        <w:t>memancing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</w:rPr>
        <w:t>.</w:t>
      </w:r>
      <w:r w:rsidRPr="00AA077F">
        <w:rPr>
          <w:rStyle w:val="FootnoteReference"/>
          <w:rFonts w:ascii="Times New Roman" w:hAnsi="Times New Roman"/>
          <w:bCs/>
          <w:sz w:val="24"/>
          <w:szCs w:val="24"/>
        </w:rPr>
        <w:footnoteReference w:id="16"/>
      </w:r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</w:p>
    <w:p w14:paraId="1570AB9F" w14:textId="77777777" w:rsidR="0094170F" w:rsidRPr="004B1D4D" w:rsidRDefault="0094170F" w:rsidP="004B1D4D">
      <w:pPr>
        <w:pStyle w:val="ListParagraph"/>
        <w:spacing w:line="480" w:lineRule="auto"/>
        <w:ind w:left="1134" w:firstLine="61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Kementerian 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Kelautan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perikanan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bunyi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PERMEN-KP No.37/PERMEN-KP/2017 pada 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Pasal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 juga 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definisi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penangkapan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ikan 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ilegal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Ilegal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Fishing) yang 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berbunyi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Penangkapan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Ikan 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Ilegal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(Illegal Fishing) 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perikanan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sah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perikanan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dilaksanakan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bertentangan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ketentuan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peraturan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perundang-undangan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bidang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perikanan</w:t>
      </w:r>
      <w:proofErr w:type="spellEnd"/>
      <w:r w:rsidRPr="004B1D4D">
        <w:rPr>
          <w:rFonts w:ascii="Times New Roman" w:hAnsi="Times New Roman" w:cs="Times New Roman"/>
          <w:bCs/>
          <w:sz w:val="24"/>
          <w:szCs w:val="24"/>
          <w:lang w:val="en-US"/>
        </w:rPr>
        <w:t>”.</w:t>
      </w:r>
    </w:p>
    <w:p w14:paraId="1E74AE55" w14:textId="77777777" w:rsidR="0094170F" w:rsidRDefault="0094170F" w:rsidP="00D648CB">
      <w:pPr>
        <w:pStyle w:val="ListParagraph"/>
        <w:spacing w:line="480" w:lineRule="auto"/>
        <w:ind w:left="1134" w:firstLine="61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Undang-undang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Nomor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31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2004 </w:t>
      </w:r>
      <w:proofErr w:type="spellStart"/>
      <w:r w:rsidRPr="00D648CB">
        <w:rPr>
          <w:rFonts w:ascii="Times New Roman" w:hAnsi="Times New Roman" w:cs="Times New Roman"/>
          <w:bCs/>
          <w:i/>
          <w:sz w:val="24"/>
          <w:szCs w:val="24"/>
          <w:lang w:val="en-US"/>
        </w:rPr>
        <w:t>juncto</w:t>
      </w:r>
      <w:proofErr w:type="spellEnd"/>
      <w:r w:rsidRPr="00D648C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Undang-undang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Nomor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45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2009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Perikanan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Pasal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84 dan 85 yang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memuat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pelarangan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penangkapan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ikan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menggunakan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bahan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kimia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bahan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peledak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penggunaan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alat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penangkap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ikan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alat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bantu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menggangu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merusak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keberlanjutan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daya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ikan di wilayah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pengelolaan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perikanan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Negara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Republik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Indonesia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masing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masing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ancaman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lama 6 (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enam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denda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Rp.1.200,000,000 (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miliar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dua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ratus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juta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rupiah). dan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penjara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lama 5 (lima)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denda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Rp 2.000.000.000 (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dua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miliar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rupiah). </w:t>
      </w:r>
    </w:p>
    <w:p w14:paraId="7D50C15D" w14:textId="77777777" w:rsidR="0094170F" w:rsidRDefault="0094170F" w:rsidP="00D648CB">
      <w:pPr>
        <w:pStyle w:val="ListParagraph"/>
        <w:spacing w:line="480" w:lineRule="auto"/>
        <w:ind w:left="1134" w:firstLine="61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Berdasarkan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penjelasan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diatas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diartikan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pengertian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ilegal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fishing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upaya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menangkap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ikan di wilayah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perairan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indonesia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melanggar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segala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eraturan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ditetapkan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E17041C" w14:textId="77777777" w:rsidR="0094170F" w:rsidRDefault="0094170F" w:rsidP="00D648CB">
      <w:pPr>
        <w:pStyle w:val="ListParagraph"/>
        <w:spacing w:line="480" w:lineRule="auto"/>
        <w:ind w:left="1134" w:firstLine="61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Terkait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pengaturan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tindak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pengambilan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ikan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ilegal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wilayah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konservasi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dimaksudkan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pengambilan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ikan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ilegal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salah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zona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kawasan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konservasi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peruntukannya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tetapkan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Undang-Undang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berlaku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74057704" w14:textId="77777777" w:rsidR="0094170F" w:rsidRDefault="0094170F" w:rsidP="00D648CB">
      <w:pPr>
        <w:pStyle w:val="ListParagraph"/>
        <w:spacing w:line="480" w:lineRule="auto"/>
        <w:ind w:left="1134" w:firstLine="61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produk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hukum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dipersangkakan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pelaku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bunyi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Pasal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33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Ayat</w:t>
      </w:r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(1) dan (3) </w:t>
      </w:r>
      <w:proofErr w:type="spellStart"/>
      <w:r w:rsidRPr="00D648CB">
        <w:rPr>
          <w:rFonts w:ascii="Times New Roman" w:hAnsi="Times New Roman" w:cs="Times New Roman"/>
          <w:bCs/>
          <w:i/>
          <w:sz w:val="24"/>
          <w:szCs w:val="24"/>
          <w:lang w:val="en-US"/>
        </w:rPr>
        <w:t>Juncto</w:t>
      </w:r>
      <w:proofErr w:type="spellEnd"/>
      <w:r w:rsidRPr="00D648CB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Pasal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40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Ayat</w:t>
      </w:r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(1)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sampai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(4)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Undang-Undang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 5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1990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Konservasi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Daya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Alam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Ayat</w:t>
      </w:r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Ekosistemnya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Adapun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bunyi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asal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33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Ayat</w:t>
      </w:r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(1), (2), dan (3)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Undang-Undang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 5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1990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KSDAE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berikut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</w:p>
    <w:p w14:paraId="10B3D449" w14:textId="77777777" w:rsidR="0094170F" w:rsidRPr="00D648CB" w:rsidRDefault="0094170F" w:rsidP="0094170F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dilarang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mengakibatkan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perubahan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keutuhan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zona inti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taman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nasional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5DE3A380" w14:textId="77777777" w:rsidR="0094170F" w:rsidRPr="00D648CB" w:rsidRDefault="0094170F" w:rsidP="0094170F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Perubahan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keutuhan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zona inti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taman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nasional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sebagaimana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dimaksud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Ayat</w:t>
      </w:r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(1)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meliputi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mengurangi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menghilangkan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fungsi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luas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zona inti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taman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nasional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menambah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jenis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tumbuhan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satwa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lain yang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asli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01043B13" w14:textId="77777777" w:rsidR="0094170F" w:rsidRPr="00D648CB" w:rsidRDefault="0094170F" w:rsidP="0094170F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dilarang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fungsi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zona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pemanfaatan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zona lain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taman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nasional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taman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hutan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raya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taman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wisata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alam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A5AE5A7" w14:textId="77777777" w:rsidR="0094170F" w:rsidRDefault="0094170F" w:rsidP="00D648CB">
      <w:pPr>
        <w:pStyle w:val="ListParagraph"/>
        <w:spacing w:line="480" w:lineRule="auto"/>
        <w:ind w:left="185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Sedangkan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pada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Bunyi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pasal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40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Ayat</w:t>
      </w:r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(1), (2), (3), dan (4)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ancaman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dikenakan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pelaku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ilegal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Fishing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berbunyi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berikut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:</w:t>
      </w:r>
      <w:proofErr w:type="gram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2C28EF6B" w14:textId="77777777" w:rsidR="0094170F" w:rsidRPr="00D648CB" w:rsidRDefault="0094170F" w:rsidP="0094170F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Barang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siapa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sengaja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pelanggaran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ketentuan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sebagaimana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dimaksud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Pasal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19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Ayat</w:t>
      </w:r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(1) dan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Pasal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33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Ayat</w:t>
      </w:r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(1)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dipidana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penjara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lama 10 (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sepuluh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denda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Rp. 200.000.000,00 (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dua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ratus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juta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rupiah). </w:t>
      </w:r>
    </w:p>
    <w:p w14:paraId="3975A03E" w14:textId="77777777" w:rsidR="0094170F" w:rsidRPr="00D648CB" w:rsidRDefault="0094170F" w:rsidP="0094170F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Barang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siapa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sengaja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pelanggaran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ketentuan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sebagaimana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dimaksud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Pasal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21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Ayat</w:t>
      </w:r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(1) dan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Ayat</w:t>
      </w:r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(2)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Pasal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33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Ayat</w:t>
      </w:r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(3)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dipidana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penjara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lama 5 (lima)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denda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Rp. 100.000.000,00 (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seratus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juta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rupiah). </w:t>
      </w:r>
    </w:p>
    <w:p w14:paraId="70914DD7" w14:textId="77777777" w:rsidR="0094170F" w:rsidRPr="00D648CB" w:rsidRDefault="0094170F" w:rsidP="0094170F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Barang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siapa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kelalaiannya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pelanggaran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ketentuan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sebagaimana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dimaksud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Pasal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19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Ayat</w:t>
      </w:r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(1) dan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Pasal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33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Ayat</w:t>
      </w:r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(1)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dipidana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kurungan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lama 1 (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denda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Rp. 100.000.000,00 (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seratus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juta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rupiah). </w:t>
      </w:r>
    </w:p>
    <w:p w14:paraId="11641510" w14:textId="77777777" w:rsidR="0094170F" w:rsidRPr="00E97587" w:rsidRDefault="0094170F" w:rsidP="0094170F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Barang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siapa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kelalaiannya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pelanggaran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ketentuan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sebagaimana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dimaksud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dalam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Pasal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21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Ayat</w:t>
      </w:r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(1) dan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Ayat</w:t>
      </w:r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(2)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Pasal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33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Ayat</w:t>
      </w:r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(3)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dipidana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kurungan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lama 1 (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denda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paling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Rp. 50.000.000,00 (lima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puluh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>juta</w:t>
      </w:r>
      <w:proofErr w:type="spellEnd"/>
      <w:r w:rsidRPr="00D648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rupiah). </w:t>
      </w:r>
    </w:p>
    <w:p w14:paraId="4788C647" w14:textId="77777777" w:rsidR="0094170F" w:rsidRPr="00E97587" w:rsidRDefault="0094170F" w:rsidP="00E97587">
      <w:pPr>
        <w:spacing w:line="480" w:lineRule="auto"/>
        <w:ind w:left="144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paparkan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ditarik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penangkapan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ikan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ilegal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Ilegal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Fishing)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perikanan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penangkapan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ikan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bertentangan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 Indonesia. Hal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alat-alat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dilarang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ekosistem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wilayah-wilayah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diperuntukan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52B65DC" w14:textId="77777777" w:rsidR="0094170F" w:rsidRPr="001F7999" w:rsidRDefault="0094170F" w:rsidP="0094170F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F7999">
        <w:rPr>
          <w:rFonts w:ascii="Times New Roman" w:hAnsi="Times New Roman" w:cs="Times New Roman"/>
          <w:b/>
          <w:bCs/>
          <w:sz w:val="24"/>
          <w:szCs w:val="24"/>
          <w:lang w:val="en-US"/>
        </w:rPr>
        <w:t>Taman Nasional</w:t>
      </w:r>
    </w:p>
    <w:p w14:paraId="4CEFA17B" w14:textId="77777777" w:rsidR="0094170F" w:rsidRDefault="0094170F" w:rsidP="0094170F">
      <w:pPr>
        <w:pStyle w:val="ListParagraph"/>
        <w:numPr>
          <w:ilvl w:val="0"/>
          <w:numId w:val="13"/>
        </w:numPr>
        <w:spacing w:after="0" w:line="48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23474">
        <w:rPr>
          <w:rFonts w:ascii="Times New Roman" w:hAnsi="Times New Roman" w:cs="Times New Roman"/>
          <w:b/>
          <w:sz w:val="24"/>
          <w:szCs w:val="24"/>
          <w:lang w:val="en-US"/>
        </w:rPr>
        <w:t>Pengertian</w:t>
      </w:r>
      <w:proofErr w:type="spellEnd"/>
      <w:r w:rsidRPr="000234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Taman Nasional</w:t>
      </w:r>
    </w:p>
    <w:p w14:paraId="2012CF7E" w14:textId="77777777" w:rsidR="0094170F" w:rsidRDefault="0094170F" w:rsidP="00023474">
      <w:pPr>
        <w:pStyle w:val="ListParagraph"/>
        <w:spacing w:after="0" w:line="480" w:lineRule="auto"/>
        <w:ind w:left="1134" w:firstLine="61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Undang-Undang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Republik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Indonesia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Nomor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1990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Konservasi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Daya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Alam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Ayat</w:t>
      </w:r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Ekosistemnya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Pasal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angka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14, Bab 1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Ketentuan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Umum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pengertian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Taman Nasional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kawasan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pelestarian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alam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mempunyai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ekosistem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asli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dikelola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sistem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zonasi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dimanfaatkan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ilmu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pengetahuan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menunjang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budidaya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pariwisata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rekreasi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0CAEC628" w14:textId="77777777" w:rsidR="0094170F" w:rsidRDefault="0094170F" w:rsidP="00023474">
      <w:pPr>
        <w:pStyle w:val="ListParagraph"/>
        <w:spacing w:after="0" w:line="480" w:lineRule="auto"/>
        <w:ind w:left="1134" w:firstLine="61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Persatuan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Internasional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Pelestarian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Alam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 w:rsidRPr="0002347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International Union of </w:t>
      </w:r>
      <w:proofErr w:type="spellStart"/>
      <w:r w:rsidRPr="00023474">
        <w:rPr>
          <w:rFonts w:ascii="Times New Roman" w:hAnsi="Times New Roman" w:cs="Times New Roman"/>
          <w:bCs/>
          <w:i/>
          <w:sz w:val="24"/>
          <w:szCs w:val="24"/>
          <w:lang w:val="en-US"/>
        </w:rPr>
        <w:t>Conseation</w:t>
      </w:r>
      <w:proofErr w:type="spellEnd"/>
      <w:r w:rsidRPr="0002347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for Nature)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dikenal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IUCN pada 1994 juga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definisi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dimaksud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Taman Nasional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kawasan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dilindungi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dikelola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terutama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perlindungan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ekosistem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rekreasi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itu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kawasan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alam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darat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maupun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laut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Hal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bertujuan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melindungi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integritas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ekologi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ekosistem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generasi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sekarang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masa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depan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menghindari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eksploitsai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wadah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rekreasi</w:t>
      </w:r>
      <w:proofErr w:type="spellEnd"/>
      <w:r w:rsidRPr="0002347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AA077F">
        <w:rPr>
          <w:rStyle w:val="FootnoteReference"/>
          <w:rFonts w:ascii="Times New Roman" w:hAnsi="Times New Roman"/>
          <w:bCs/>
          <w:sz w:val="24"/>
          <w:szCs w:val="24"/>
        </w:rPr>
        <w:footnoteReference w:id="17"/>
      </w:r>
    </w:p>
    <w:p w14:paraId="27F4948B" w14:textId="77777777" w:rsidR="0094170F" w:rsidRDefault="0094170F" w:rsidP="0094170F">
      <w:pPr>
        <w:pStyle w:val="ListParagraph"/>
        <w:numPr>
          <w:ilvl w:val="0"/>
          <w:numId w:val="10"/>
        </w:numPr>
        <w:spacing w:after="0" w:line="48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71FD4">
        <w:rPr>
          <w:rFonts w:ascii="Times New Roman" w:hAnsi="Times New Roman" w:cs="Times New Roman"/>
          <w:b/>
          <w:sz w:val="24"/>
          <w:szCs w:val="24"/>
          <w:lang w:val="en-US"/>
        </w:rPr>
        <w:t>Zonasi</w:t>
      </w:r>
      <w:proofErr w:type="spellEnd"/>
      <w:r w:rsidRPr="00D71F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Taman Nasional</w:t>
      </w:r>
    </w:p>
    <w:p w14:paraId="6CF3722F" w14:textId="77777777" w:rsidR="0094170F" w:rsidRDefault="0094170F" w:rsidP="00D71FD4">
      <w:pPr>
        <w:pStyle w:val="ListParagraph"/>
        <w:spacing w:after="0" w:line="480" w:lineRule="auto"/>
        <w:ind w:left="1134" w:firstLine="61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Zonasi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Taman Nasional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proses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Pengaturan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ruang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Taman Nasional yang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menjadikan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Taman Nasional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zona-zona. Yang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mencakup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tahan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persiapan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pengumpulan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analisis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data,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penyusunan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draft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rancangan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zonasi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konsultasi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publik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peracnacangan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tata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batas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penetapan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mempertimbangkan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kajian-kajian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aspek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ekologis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ekonomi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budaya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AA077F">
        <w:rPr>
          <w:rStyle w:val="FootnoteReference"/>
          <w:rFonts w:ascii="Times New Roman" w:hAnsi="Times New Roman"/>
          <w:bCs/>
          <w:sz w:val="24"/>
          <w:szCs w:val="24"/>
        </w:rPr>
        <w:footnoteReference w:id="18"/>
      </w:r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2705F2C" w14:textId="77777777" w:rsidR="0094170F" w:rsidRDefault="0094170F" w:rsidP="00D71FD4">
      <w:pPr>
        <w:pStyle w:val="ListParagraph"/>
        <w:spacing w:after="0" w:line="480" w:lineRule="auto"/>
        <w:ind w:left="1134" w:firstLine="61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Zona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kawasan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Taman Nasional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bedasarkan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Pasal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Ayat</w:t>
      </w:r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(1)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Peraturan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Menteri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Nomor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P.56/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Menhut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-II/2006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terdiri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Zona inti, Zona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rimba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Zona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perlindungan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bahari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wilayah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perairan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Zona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Pemanfaatan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Zona lain,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antara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lain: Zona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tradisonal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Zona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rehabilitasi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zona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religi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budaya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sejarah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Zona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khusus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3BFFFC9E" w14:textId="77777777" w:rsidR="0094170F" w:rsidRDefault="0094170F" w:rsidP="00D71FD4">
      <w:pPr>
        <w:pStyle w:val="ListParagraph"/>
        <w:spacing w:after="0" w:line="480" w:lineRule="auto"/>
        <w:ind w:left="1134" w:firstLine="61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Berdasarkan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bunyi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pasal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Ayat</w:t>
      </w:r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(1)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Peraturan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Menteri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Nomor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P.56/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Menhut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-II/2006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Pedoman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Zonasi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Taman Nasional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menyatakan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Taman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nasional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sekurang-kurangnya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haruslah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terdiri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zona inti, zo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rimba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zona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pemanfaatan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Adapun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penentuan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zona lain pada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taman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nasional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variatif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kondisi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setempat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68B06DF" w14:textId="77777777" w:rsidR="0094170F" w:rsidRDefault="0094170F" w:rsidP="0094170F">
      <w:pPr>
        <w:pStyle w:val="ListParagraph"/>
        <w:numPr>
          <w:ilvl w:val="0"/>
          <w:numId w:val="10"/>
        </w:numPr>
        <w:spacing w:after="0" w:line="48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71FD4">
        <w:rPr>
          <w:rFonts w:ascii="Times New Roman" w:hAnsi="Times New Roman" w:cs="Times New Roman"/>
          <w:b/>
          <w:sz w:val="24"/>
          <w:szCs w:val="24"/>
          <w:lang w:val="en-US"/>
        </w:rPr>
        <w:t>Jenis</w:t>
      </w:r>
      <w:proofErr w:type="spellEnd"/>
      <w:r w:rsidRPr="00D71F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dan </w:t>
      </w:r>
      <w:proofErr w:type="spellStart"/>
      <w:r w:rsidRPr="00D71FD4">
        <w:rPr>
          <w:rFonts w:ascii="Times New Roman" w:hAnsi="Times New Roman" w:cs="Times New Roman"/>
          <w:b/>
          <w:sz w:val="24"/>
          <w:szCs w:val="24"/>
          <w:lang w:val="en-US"/>
        </w:rPr>
        <w:t>Fungsi</w:t>
      </w:r>
      <w:proofErr w:type="spellEnd"/>
      <w:r w:rsidRPr="00D71F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Zona Taman Nasional </w:t>
      </w:r>
    </w:p>
    <w:p w14:paraId="7E93922B" w14:textId="77777777" w:rsidR="0094170F" w:rsidRDefault="0094170F" w:rsidP="00D71FD4">
      <w:pPr>
        <w:pStyle w:val="ListParagraph"/>
        <w:spacing w:after="0" w:line="480" w:lineRule="auto"/>
        <w:ind w:left="1134" w:firstLine="61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Zona Taman Nasional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wilayah di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kawasan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Taman Nasional yang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dibedakan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berdasarkan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fungsi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kondisi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ekologis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ekonomi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budaya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terdapat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setempat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Pasal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Ayat</w:t>
      </w:r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(1) </w:t>
      </w:r>
      <w:proofErr w:type="spellStart"/>
      <w:r w:rsidRPr="00D71FD4">
        <w:rPr>
          <w:rFonts w:ascii="Times New Roman" w:hAnsi="Times New Roman" w:cs="Times New Roman"/>
          <w:bCs/>
          <w:i/>
          <w:sz w:val="24"/>
          <w:szCs w:val="24"/>
          <w:lang w:val="en-US"/>
        </w:rPr>
        <w:t>Juncto</w:t>
      </w:r>
      <w:proofErr w:type="spellEnd"/>
      <w:r w:rsidRPr="00D71FD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Pasal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6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huruf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sampai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huruf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Peraturan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Menteri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Nomor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P.56/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Menhut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-II/2006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Pedoman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Zonasi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Taman Nasional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penjelasan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jenis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fungsi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zona yang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terdapat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Taman Nasional </w:t>
      </w:r>
      <w:proofErr w:type="spell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>berikut</w:t>
      </w:r>
      <w:proofErr w:type="spellEnd"/>
      <w:r w:rsidRPr="00D71F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:</w:t>
      </w:r>
      <w:proofErr w:type="gramEnd"/>
    </w:p>
    <w:p w14:paraId="7E5B70CE" w14:textId="77777777" w:rsidR="0094170F" w:rsidRPr="001F7999" w:rsidRDefault="0094170F" w:rsidP="0094170F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1FD4">
        <w:rPr>
          <w:rFonts w:ascii="Times New Roman" w:hAnsi="Times New Roman" w:cs="Times New Roman"/>
          <w:sz w:val="24"/>
          <w:szCs w:val="24"/>
        </w:rPr>
        <w:t xml:space="preserve">Zona inti </w:t>
      </w:r>
      <w:proofErr w:type="spellStart"/>
      <w:r w:rsidRPr="00D71F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71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FD4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D71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FD4"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 w:rsidRPr="00D71F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1FD4">
        <w:rPr>
          <w:rFonts w:ascii="Times New Roman" w:hAnsi="Times New Roman" w:cs="Times New Roman"/>
          <w:sz w:val="24"/>
          <w:szCs w:val="24"/>
        </w:rPr>
        <w:t>pengawetan</w:t>
      </w:r>
      <w:proofErr w:type="spellEnd"/>
      <w:r w:rsidRPr="00D71FD4">
        <w:rPr>
          <w:rFonts w:ascii="Times New Roman" w:hAnsi="Times New Roman" w:cs="Times New Roman"/>
          <w:sz w:val="24"/>
          <w:szCs w:val="24"/>
        </w:rPr>
        <w:t xml:space="preserve"> flora dan fauna </w:t>
      </w:r>
      <w:proofErr w:type="spellStart"/>
      <w:r w:rsidRPr="00D71FD4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D71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FD4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D71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FD4">
        <w:rPr>
          <w:rFonts w:ascii="Times New Roman" w:hAnsi="Times New Roman" w:cs="Times New Roman"/>
          <w:sz w:val="24"/>
          <w:szCs w:val="24"/>
        </w:rPr>
        <w:t>habitatnya</w:t>
      </w:r>
      <w:proofErr w:type="spellEnd"/>
      <w:r w:rsidRPr="00D71F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71FD4">
        <w:rPr>
          <w:rFonts w:ascii="Times New Roman" w:hAnsi="Times New Roman" w:cs="Times New Roman"/>
          <w:sz w:val="24"/>
          <w:szCs w:val="24"/>
        </w:rPr>
        <w:t>peka</w:t>
      </w:r>
      <w:proofErr w:type="spellEnd"/>
      <w:r w:rsidRPr="00D71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FD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71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FD4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D71F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71FD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D71F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1FD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71FD4">
        <w:rPr>
          <w:rFonts w:ascii="Times New Roman" w:hAnsi="Times New Roman" w:cs="Times New Roman"/>
          <w:sz w:val="24"/>
          <w:szCs w:val="24"/>
        </w:rPr>
        <w:t xml:space="preserve"> plasma </w:t>
      </w:r>
      <w:proofErr w:type="spellStart"/>
      <w:r w:rsidRPr="00D71FD4">
        <w:rPr>
          <w:rFonts w:ascii="Times New Roman" w:hAnsi="Times New Roman" w:cs="Times New Roman"/>
          <w:sz w:val="24"/>
          <w:szCs w:val="24"/>
        </w:rPr>
        <w:t>nutfah</w:t>
      </w:r>
      <w:proofErr w:type="spellEnd"/>
      <w:r w:rsidRPr="00D71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F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71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FD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D71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FD4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D71F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71FD4">
        <w:rPr>
          <w:rFonts w:ascii="Times New Roman" w:hAnsi="Times New Roman" w:cs="Times New Roman"/>
          <w:sz w:val="24"/>
          <w:szCs w:val="24"/>
        </w:rPr>
        <w:t>satwa</w:t>
      </w:r>
      <w:proofErr w:type="spellEnd"/>
      <w:r w:rsidRPr="00D71FD4">
        <w:rPr>
          <w:rFonts w:ascii="Times New Roman" w:hAnsi="Times New Roman" w:cs="Times New Roman"/>
          <w:sz w:val="24"/>
          <w:szCs w:val="24"/>
        </w:rPr>
        <w:t xml:space="preserve"> liar, </w:t>
      </w:r>
      <w:proofErr w:type="spellStart"/>
      <w:r w:rsidRPr="00D71F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71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FD4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D71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F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71FD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71FD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D71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FD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71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F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D71F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1FD4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71F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1FD4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D71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FD4"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 w:rsidRPr="00D71F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039257" w14:textId="77777777" w:rsidR="0094170F" w:rsidRPr="001F7999" w:rsidRDefault="0094170F" w:rsidP="0094170F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7999">
        <w:rPr>
          <w:rFonts w:ascii="Times New Roman" w:hAnsi="Times New Roman" w:cs="Times New Roman"/>
          <w:sz w:val="24"/>
          <w:szCs w:val="24"/>
        </w:rPr>
        <w:t xml:space="preserve">Zona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rimba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pengawetan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lastRenderedPageBreak/>
        <w:t>penelitian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konservasi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, habitat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satwa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migran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zona inti. </w:t>
      </w:r>
    </w:p>
    <w:p w14:paraId="4511BEB0" w14:textId="77777777" w:rsidR="0094170F" w:rsidRPr="001F7999" w:rsidRDefault="0094170F" w:rsidP="0094170F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7999">
        <w:rPr>
          <w:rFonts w:ascii="Times New Roman" w:hAnsi="Times New Roman" w:cs="Times New Roman"/>
          <w:sz w:val="24"/>
          <w:szCs w:val="24"/>
        </w:rPr>
        <w:t xml:space="preserve">Zona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rekreasi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pemanfatan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CD50C9" w14:textId="77777777" w:rsidR="0094170F" w:rsidRPr="001F7999" w:rsidRDefault="0094170F" w:rsidP="0094170F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7999">
        <w:rPr>
          <w:rFonts w:ascii="Times New Roman" w:hAnsi="Times New Roman" w:cs="Times New Roman"/>
          <w:sz w:val="24"/>
          <w:szCs w:val="24"/>
        </w:rPr>
        <w:t xml:space="preserve">Zona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taman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lestari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3A1099B" w14:textId="77777777" w:rsidR="0094170F" w:rsidRPr="001F7999" w:rsidRDefault="0094170F" w:rsidP="0094170F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7999">
        <w:rPr>
          <w:rFonts w:ascii="Times New Roman" w:hAnsi="Times New Roman" w:cs="Times New Roman"/>
          <w:sz w:val="24"/>
          <w:szCs w:val="24"/>
        </w:rPr>
        <w:t xml:space="preserve">Zona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rusak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mendekati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alamiahnya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3FA704D" w14:textId="77777777" w:rsidR="0094170F" w:rsidRPr="001F7999" w:rsidRDefault="0094170F" w:rsidP="0094170F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7999">
        <w:rPr>
          <w:rFonts w:ascii="Times New Roman" w:hAnsi="Times New Roman" w:cs="Times New Roman"/>
          <w:sz w:val="24"/>
          <w:szCs w:val="24"/>
        </w:rPr>
        <w:t xml:space="preserve">Zona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religi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hasiI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arkeologi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wahana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arkeologi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religius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B31084" w14:textId="77777777" w:rsidR="0094170F" w:rsidRPr="002E3C30" w:rsidRDefault="0094170F" w:rsidP="0094170F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7999">
        <w:rPr>
          <w:rFonts w:ascii="Times New Roman" w:hAnsi="Times New Roman" w:cs="Times New Roman"/>
          <w:sz w:val="24"/>
          <w:szCs w:val="24"/>
        </w:rPr>
        <w:t xml:space="preserve">Zona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diwilayah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ditunjukjditetapkan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taman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kehidupannya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dihindari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telekomunikasi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F7999">
        <w:rPr>
          <w:rFonts w:ascii="Times New Roman" w:hAnsi="Times New Roman" w:cs="Times New Roman"/>
          <w:sz w:val="24"/>
          <w:szCs w:val="24"/>
        </w:rPr>
        <w:t>Iistrik</w:t>
      </w:r>
      <w:proofErr w:type="spellEnd"/>
      <w:r w:rsidRPr="001F799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58D69EC" w14:textId="77777777" w:rsidR="0094170F" w:rsidRPr="001F7999" w:rsidRDefault="0094170F" w:rsidP="002E3C30">
      <w:pPr>
        <w:pStyle w:val="ListParagraph"/>
        <w:spacing w:after="0" w:line="480" w:lineRule="auto"/>
        <w:ind w:left="185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D257800" w14:textId="77777777" w:rsidR="0094170F" w:rsidRDefault="0094170F" w:rsidP="0094170F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F799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Balai</w:t>
      </w:r>
      <w:proofErr w:type="spellEnd"/>
      <w:r w:rsidRPr="001F79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Taman Nasional</w:t>
      </w:r>
    </w:p>
    <w:p w14:paraId="117955BE" w14:textId="77777777" w:rsidR="0094170F" w:rsidRPr="001F7999" w:rsidRDefault="0094170F" w:rsidP="0094170F">
      <w:pPr>
        <w:pStyle w:val="ListParagraph"/>
        <w:numPr>
          <w:ilvl w:val="0"/>
          <w:numId w:val="15"/>
        </w:numPr>
        <w:spacing w:after="0" w:line="48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F7999">
        <w:rPr>
          <w:rFonts w:ascii="Times New Roman" w:hAnsi="Times New Roman" w:cs="Times New Roman"/>
          <w:b/>
          <w:sz w:val="24"/>
          <w:szCs w:val="24"/>
          <w:lang w:val="en-US"/>
        </w:rPr>
        <w:t>Pengertian</w:t>
      </w:r>
      <w:proofErr w:type="spellEnd"/>
      <w:r w:rsidRPr="001F79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/>
          <w:sz w:val="24"/>
          <w:szCs w:val="24"/>
          <w:lang w:val="en-US"/>
        </w:rPr>
        <w:t>Balai</w:t>
      </w:r>
      <w:proofErr w:type="spellEnd"/>
      <w:r w:rsidRPr="001F79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Taman Nasional</w:t>
      </w:r>
    </w:p>
    <w:p w14:paraId="76DB2746" w14:textId="77777777" w:rsidR="0094170F" w:rsidRDefault="0094170F" w:rsidP="001F7999">
      <w:pPr>
        <w:pStyle w:val="ListParagraph"/>
        <w:spacing w:after="0" w:line="480" w:lineRule="auto"/>
        <w:ind w:left="1134" w:firstLine="61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Balai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Taman Nasional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unit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pengelola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Taman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nasional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dibawah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Kementerian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Lingkungan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Hidup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Kehutanan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Berdasarkan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Peraturan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Menteri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Lingkungan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No. P.7/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Menlhk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Setjen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/OTL.0/1/2016 pada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bunyi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pasal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Ayat</w:t>
      </w:r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(1)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menyatakan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“Unit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Pelaksana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Teknis Taman Nasional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unit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pengelola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penyelenggaraan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konservasi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daya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alam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ekosistemnya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berada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bawah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bertanggung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jawab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Direktur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Jenderal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Konservasi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Daya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Alam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Ekosistem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.” </w:t>
      </w:r>
    </w:p>
    <w:p w14:paraId="507E8CAF" w14:textId="77777777" w:rsidR="0094170F" w:rsidRDefault="0094170F" w:rsidP="001F7999">
      <w:pPr>
        <w:pStyle w:val="ListParagraph"/>
        <w:spacing w:after="0" w:line="480" w:lineRule="auto"/>
        <w:ind w:left="1134" w:firstLine="61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Balai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Taman Nasional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Unit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Pelaksana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Teknis yang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menjalankan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tugas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fungsinya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dipimpin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seorang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Kepala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1E7F0EA" w14:textId="77777777" w:rsidR="0094170F" w:rsidRDefault="0094170F" w:rsidP="0094170F">
      <w:pPr>
        <w:pStyle w:val="ListParagraph"/>
        <w:numPr>
          <w:ilvl w:val="0"/>
          <w:numId w:val="15"/>
        </w:numPr>
        <w:spacing w:after="0" w:line="48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F7999">
        <w:rPr>
          <w:rFonts w:ascii="Times New Roman" w:hAnsi="Times New Roman" w:cs="Times New Roman"/>
          <w:b/>
          <w:sz w:val="24"/>
          <w:szCs w:val="24"/>
          <w:lang w:val="en-US"/>
        </w:rPr>
        <w:t>Struktur</w:t>
      </w:r>
      <w:proofErr w:type="spellEnd"/>
      <w:r w:rsidRPr="001F79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/>
          <w:sz w:val="24"/>
          <w:szCs w:val="24"/>
          <w:lang w:val="en-US"/>
        </w:rPr>
        <w:t>Kepengurusan</w:t>
      </w:r>
      <w:proofErr w:type="spellEnd"/>
      <w:r w:rsidRPr="001F79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/>
          <w:sz w:val="24"/>
          <w:szCs w:val="24"/>
          <w:lang w:val="en-US"/>
        </w:rPr>
        <w:t>Balai</w:t>
      </w:r>
      <w:proofErr w:type="spellEnd"/>
      <w:r w:rsidRPr="001F79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Taman Nasional </w:t>
      </w:r>
    </w:p>
    <w:p w14:paraId="5A120498" w14:textId="77777777" w:rsidR="0094170F" w:rsidRDefault="0094170F" w:rsidP="00E23F95">
      <w:pPr>
        <w:pStyle w:val="ListParagraph"/>
        <w:spacing w:after="0" w:line="480" w:lineRule="auto"/>
        <w:ind w:left="1134" w:firstLine="61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Balai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Taman Nasional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Unit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Pelaksana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Teknis yang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dipimpin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seorang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Ketua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Balai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berdasarkan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Peraturan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Menteri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Hidup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Kehutanan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No.P.7/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Menlhk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Setjen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/OTL.0/1/2016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Balai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Taman Nasional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dibagi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dua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kategori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Balai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Taman Nasional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tipe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dan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Tipe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B.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berdasarkan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bunyi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Pasal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25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Ayat</w:t>
      </w:r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(1) dan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Pasal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26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Ayat</w:t>
      </w:r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(1)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Balai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Taman Nasional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tipe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dan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tipe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memiliki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struktur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kepengurusan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>berikut</w:t>
      </w:r>
      <w:proofErr w:type="spell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:</w:t>
      </w:r>
      <w:proofErr w:type="gramEnd"/>
      <w:r w:rsidRPr="001F79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00470EEB" w14:textId="77777777" w:rsidR="0094170F" w:rsidRPr="00E23F95" w:rsidRDefault="0094170F" w:rsidP="0094170F">
      <w:pPr>
        <w:pStyle w:val="ListParagraph"/>
        <w:numPr>
          <w:ilvl w:val="0"/>
          <w:numId w:val="16"/>
        </w:numPr>
        <w:spacing w:after="0" w:line="48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Balai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Taman Nasional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Tipe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</w:t>
      </w:r>
    </w:p>
    <w:p w14:paraId="4113FCBA" w14:textId="77777777" w:rsidR="0094170F" w:rsidRPr="00E23F95" w:rsidRDefault="0094170F" w:rsidP="0094170F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Subbagian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Tata Usaha; </w:t>
      </w:r>
    </w:p>
    <w:p w14:paraId="36D33D9F" w14:textId="77777777" w:rsidR="0094170F" w:rsidRPr="00E23F95" w:rsidRDefault="0094170F" w:rsidP="0094170F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Seksi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Pengelolaan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Taman Nasional Wilayah I; </w:t>
      </w:r>
    </w:p>
    <w:p w14:paraId="60EFBAA7" w14:textId="77777777" w:rsidR="0094170F" w:rsidRPr="00E23F95" w:rsidRDefault="0094170F" w:rsidP="0094170F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Seksi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Pengelolaan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Taman Nasional Wilayah II; </w:t>
      </w:r>
    </w:p>
    <w:p w14:paraId="67D873DB" w14:textId="77777777" w:rsidR="0094170F" w:rsidRPr="00E23F95" w:rsidRDefault="0094170F" w:rsidP="0094170F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eksi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Pengelolaan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Taman Nasional Wilayah III</w:t>
      </w:r>
    </w:p>
    <w:p w14:paraId="75E17491" w14:textId="77777777" w:rsidR="0094170F" w:rsidRPr="00E23F95" w:rsidRDefault="0094170F" w:rsidP="0094170F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Jabatan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Fungsional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:</w:t>
      </w:r>
      <w:proofErr w:type="gramEnd"/>
    </w:p>
    <w:p w14:paraId="6541E0F9" w14:textId="77777777" w:rsidR="0094170F" w:rsidRPr="00E23F95" w:rsidRDefault="0094170F" w:rsidP="0094170F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Polisi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Kehutanan</w:t>
      </w:r>
      <w:proofErr w:type="spellEnd"/>
    </w:p>
    <w:p w14:paraId="2B60ABDE" w14:textId="77777777" w:rsidR="0094170F" w:rsidRPr="00E23F95" w:rsidRDefault="0094170F" w:rsidP="0094170F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Pengendali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Ekosistem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Hutan</w:t>
      </w:r>
      <w:proofErr w:type="spellEnd"/>
    </w:p>
    <w:p w14:paraId="36AE1D58" w14:textId="77777777" w:rsidR="0094170F" w:rsidRPr="00E23F95" w:rsidRDefault="0094170F" w:rsidP="0094170F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Penyuluh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Kehutanan</w:t>
      </w:r>
      <w:proofErr w:type="spellEnd"/>
    </w:p>
    <w:p w14:paraId="50A88D90" w14:textId="77777777" w:rsidR="0094170F" w:rsidRPr="00E23F95" w:rsidRDefault="0094170F" w:rsidP="0094170F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Arsiparis</w:t>
      </w:r>
      <w:proofErr w:type="spellEnd"/>
    </w:p>
    <w:p w14:paraId="6D4BA9EC" w14:textId="77777777" w:rsidR="0094170F" w:rsidRDefault="0094170F" w:rsidP="0094170F">
      <w:pPr>
        <w:pStyle w:val="ListParagraph"/>
        <w:numPr>
          <w:ilvl w:val="0"/>
          <w:numId w:val="19"/>
        </w:numPr>
        <w:spacing w:after="0" w:line="480" w:lineRule="auto"/>
        <w:ind w:left="15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Balai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Taman Nasional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Tipe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</w:t>
      </w:r>
    </w:p>
    <w:p w14:paraId="0AC2B00F" w14:textId="77777777" w:rsidR="0094170F" w:rsidRDefault="0094170F" w:rsidP="0094170F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Subbagian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Tata Usaha; </w:t>
      </w:r>
    </w:p>
    <w:p w14:paraId="69E8E386" w14:textId="77777777" w:rsidR="0094170F" w:rsidRDefault="0094170F" w:rsidP="0094170F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Seksi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Pengelolaan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Taman Nasional Wilayah I; </w:t>
      </w:r>
    </w:p>
    <w:p w14:paraId="266D6EBD" w14:textId="77777777" w:rsidR="0094170F" w:rsidRDefault="0094170F" w:rsidP="0094170F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Seksi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Pengelolaan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Taman Nasional Wilayah II; </w:t>
      </w:r>
    </w:p>
    <w:p w14:paraId="4F3E0115" w14:textId="77777777" w:rsidR="0094170F" w:rsidRDefault="0094170F" w:rsidP="0094170F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Jabatan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Fungsional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:</w:t>
      </w:r>
      <w:proofErr w:type="gramEnd"/>
    </w:p>
    <w:p w14:paraId="18BC53DB" w14:textId="77777777" w:rsidR="0094170F" w:rsidRDefault="0094170F" w:rsidP="0094170F">
      <w:pPr>
        <w:pStyle w:val="ListParagraph"/>
        <w:numPr>
          <w:ilvl w:val="0"/>
          <w:numId w:val="21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Polisi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Kehutanan</w:t>
      </w:r>
      <w:proofErr w:type="spellEnd"/>
    </w:p>
    <w:p w14:paraId="0BE9A824" w14:textId="77777777" w:rsidR="0094170F" w:rsidRDefault="0094170F" w:rsidP="0094170F">
      <w:pPr>
        <w:pStyle w:val="ListParagraph"/>
        <w:numPr>
          <w:ilvl w:val="0"/>
          <w:numId w:val="21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Pengendali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Ekosistem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Hutan</w:t>
      </w:r>
      <w:proofErr w:type="spellEnd"/>
    </w:p>
    <w:p w14:paraId="1DE42DAB" w14:textId="77777777" w:rsidR="0094170F" w:rsidRDefault="0094170F" w:rsidP="0094170F">
      <w:pPr>
        <w:pStyle w:val="ListParagraph"/>
        <w:numPr>
          <w:ilvl w:val="0"/>
          <w:numId w:val="21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Penyuluh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Kehutanan</w:t>
      </w:r>
      <w:proofErr w:type="spellEnd"/>
    </w:p>
    <w:p w14:paraId="55B8C2A0" w14:textId="77777777" w:rsidR="0094170F" w:rsidRDefault="0094170F" w:rsidP="0094170F">
      <w:pPr>
        <w:pStyle w:val="ListParagraph"/>
        <w:numPr>
          <w:ilvl w:val="0"/>
          <w:numId w:val="21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Arsiparis</w:t>
      </w:r>
      <w:proofErr w:type="spellEnd"/>
    </w:p>
    <w:p w14:paraId="2C0F553C" w14:textId="77777777" w:rsidR="0094170F" w:rsidRPr="00E23F95" w:rsidRDefault="0094170F" w:rsidP="002E3C30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345A1DB" w14:textId="77777777" w:rsidR="0094170F" w:rsidRDefault="0094170F" w:rsidP="0094170F">
      <w:pPr>
        <w:pStyle w:val="ListParagraph"/>
        <w:numPr>
          <w:ilvl w:val="0"/>
          <w:numId w:val="22"/>
        </w:numPr>
        <w:spacing w:after="0" w:line="48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23F95">
        <w:rPr>
          <w:rFonts w:ascii="Times New Roman" w:hAnsi="Times New Roman" w:cs="Times New Roman"/>
          <w:b/>
          <w:sz w:val="24"/>
          <w:szCs w:val="24"/>
          <w:lang w:val="en-US"/>
        </w:rPr>
        <w:t>Tugas</w:t>
      </w:r>
      <w:proofErr w:type="spellEnd"/>
      <w:r w:rsidRPr="00E23F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dan </w:t>
      </w:r>
      <w:proofErr w:type="spellStart"/>
      <w:r w:rsidRPr="00E23F95">
        <w:rPr>
          <w:rFonts w:ascii="Times New Roman" w:hAnsi="Times New Roman" w:cs="Times New Roman"/>
          <w:b/>
          <w:sz w:val="24"/>
          <w:szCs w:val="24"/>
          <w:lang w:val="en-US"/>
        </w:rPr>
        <w:t>Fungsi</w:t>
      </w:r>
      <w:proofErr w:type="spellEnd"/>
      <w:r w:rsidRPr="00E23F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/>
          <w:sz w:val="24"/>
          <w:szCs w:val="24"/>
          <w:lang w:val="en-US"/>
        </w:rPr>
        <w:t>Balai</w:t>
      </w:r>
      <w:proofErr w:type="spellEnd"/>
      <w:r w:rsidRPr="00E23F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Taman Nasional</w:t>
      </w:r>
    </w:p>
    <w:p w14:paraId="015F3E35" w14:textId="77777777" w:rsidR="0094170F" w:rsidRDefault="0094170F" w:rsidP="00CE7FE6">
      <w:pPr>
        <w:pStyle w:val="ListParagraph"/>
        <w:spacing w:after="0" w:line="480" w:lineRule="auto"/>
        <w:ind w:left="1134" w:firstLine="61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Balai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Taman Nasional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Unit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Pelaksana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Teknis Taman Nasional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mempunyai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tugas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penyelenggaraan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Konservasi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Sumber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daya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alam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ekosistemnya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berdasarkan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ketentuan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perundang-undangan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berlaku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Berdasarkan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bunyi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Pasal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Peraturan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Menteri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Lingkungan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Hidup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Kehutanan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No.P.7/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Menlhk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Setjen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/OTL.0/1/2016.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melaksanakan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tugasnya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Unit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Pelaksana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Teknis Taman Nasional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menyelenggarakan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fungsi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wilayah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kerjanya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berikut</w:t>
      </w:r>
      <w:proofErr w:type="spellEnd"/>
      <w:r w:rsidRPr="00E23F95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3DE21D18" w14:textId="77777777" w:rsidR="0094170F" w:rsidRPr="00CE7FE6" w:rsidRDefault="0094170F" w:rsidP="0094170F">
      <w:pPr>
        <w:pStyle w:val="ListParagraph"/>
        <w:numPr>
          <w:ilvl w:val="0"/>
          <w:numId w:val="23"/>
        </w:numPr>
        <w:spacing w:after="0" w:line="480" w:lineRule="auto"/>
        <w:ind w:left="198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E7FE6">
        <w:rPr>
          <w:rFonts w:ascii="Times New Roman" w:hAnsi="Times New Roman" w:cs="Times New Roman"/>
          <w:sz w:val="24"/>
          <w:szCs w:val="24"/>
        </w:rPr>
        <w:t>Inventarisasi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682F125" w14:textId="77777777" w:rsidR="0094170F" w:rsidRPr="00CE7FE6" w:rsidRDefault="0094170F" w:rsidP="0094170F">
      <w:pPr>
        <w:pStyle w:val="ListParagraph"/>
        <w:numPr>
          <w:ilvl w:val="0"/>
          <w:numId w:val="23"/>
        </w:numPr>
        <w:spacing w:after="0" w:line="480" w:lineRule="auto"/>
        <w:ind w:left="198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E7FE6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pengamanan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869EC11" w14:textId="77777777" w:rsidR="0094170F" w:rsidRPr="00CE7FE6" w:rsidRDefault="0094170F" w:rsidP="0094170F">
      <w:pPr>
        <w:pStyle w:val="ListParagraph"/>
        <w:numPr>
          <w:ilvl w:val="0"/>
          <w:numId w:val="23"/>
        </w:numPr>
        <w:spacing w:after="0" w:line="480" w:lineRule="auto"/>
        <w:ind w:left="198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CE7FE6">
        <w:rPr>
          <w:rFonts w:ascii="Times New Roman" w:hAnsi="Times New Roman" w:cs="Times New Roman"/>
          <w:sz w:val="24"/>
          <w:szCs w:val="24"/>
        </w:rPr>
        <w:t>engendalian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Ayat</w:t>
      </w:r>
      <w:r w:rsidRPr="00CE7FE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291F08F" w14:textId="77777777" w:rsidR="0094170F" w:rsidRPr="00CE7FE6" w:rsidRDefault="0094170F" w:rsidP="0094170F">
      <w:pPr>
        <w:pStyle w:val="ListParagraph"/>
        <w:numPr>
          <w:ilvl w:val="0"/>
          <w:numId w:val="23"/>
        </w:numPr>
        <w:spacing w:after="0" w:line="480" w:lineRule="auto"/>
        <w:ind w:left="198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CE7FE6">
        <w:rPr>
          <w:rFonts w:ascii="Times New Roman" w:hAnsi="Times New Roman" w:cs="Times New Roman"/>
          <w:sz w:val="24"/>
          <w:szCs w:val="24"/>
        </w:rPr>
        <w:t>engendalian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kebakaran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hutan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3C69A7C" w14:textId="77777777" w:rsidR="0094170F" w:rsidRPr="00CE7FE6" w:rsidRDefault="0094170F" w:rsidP="0094170F">
      <w:pPr>
        <w:pStyle w:val="ListParagraph"/>
        <w:numPr>
          <w:ilvl w:val="0"/>
          <w:numId w:val="23"/>
        </w:numPr>
        <w:spacing w:after="0" w:line="480" w:lineRule="auto"/>
        <w:ind w:left="198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CE7FE6">
        <w:rPr>
          <w:rFonts w:ascii="Times New Roman" w:hAnsi="Times New Roman" w:cs="Times New Roman"/>
          <w:sz w:val="24"/>
          <w:szCs w:val="24"/>
        </w:rPr>
        <w:t>engembangan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satwa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liar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komersial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>;</w:t>
      </w:r>
    </w:p>
    <w:p w14:paraId="4521362D" w14:textId="77777777" w:rsidR="0094170F" w:rsidRPr="00CE7FE6" w:rsidRDefault="0094170F" w:rsidP="0094170F">
      <w:pPr>
        <w:pStyle w:val="ListParagraph"/>
        <w:numPr>
          <w:ilvl w:val="0"/>
          <w:numId w:val="23"/>
        </w:numPr>
        <w:spacing w:after="0" w:line="480" w:lineRule="auto"/>
        <w:ind w:left="198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CE7FE6">
        <w:rPr>
          <w:rFonts w:ascii="Times New Roman" w:hAnsi="Times New Roman" w:cs="Times New Roman"/>
          <w:sz w:val="24"/>
          <w:szCs w:val="24"/>
        </w:rPr>
        <w:t>engawetan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satwa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liar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habitatnya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genetik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6283FDB" w14:textId="77777777" w:rsidR="0094170F" w:rsidRPr="00CE7FE6" w:rsidRDefault="0094170F" w:rsidP="0094170F">
      <w:pPr>
        <w:pStyle w:val="ListParagraph"/>
        <w:numPr>
          <w:ilvl w:val="0"/>
          <w:numId w:val="23"/>
        </w:numPr>
        <w:spacing w:after="0" w:line="480" w:lineRule="auto"/>
        <w:ind w:left="198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CE7FE6">
        <w:rPr>
          <w:rFonts w:ascii="Times New Roman" w:hAnsi="Times New Roman" w:cs="Times New Roman"/>
          <w:sz w:val="24"/>
          <w:szCs w:val="24"/>
        </w:rPr>
        <w:t>engembangan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>;</w:t>
      </w:r>
    </w:p>
    <w:p w14:paraId="7126706C" w14:textId="77777777" w:rsidR="0094170F" w:rsidRPr="00CE7FE6" w:rsidRDefault="0094170F" w:rsidP="0094170F">
      <w:pPr>
        <w:pStyle w:val="ListParagraph"/>
        <w:numPr>
          <w:ilvl w:val="0"/>
          <w:numId w:val="23"/>
        </w:numPr>
        <w:spacing w:after="0" w:line="480" w:lineRule="auto"/>
        <w:ind w:left="198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CE7FE6">
        <w:rPr>
          <w:rFonts w:ascii="Times New Roman" w:hAnsi="Times New Roman" w:cs="Times New Roman"/>
          <w:sz w:val="24"/>
          <w:szCs w:val="24"/>
        </w:rPr>
        <w:t>valuasi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penutupan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AB3E474" w14:textId="77777777" w:rsidR="0094170F" w:rsidRPr="00CE7FE6" w:rsidRDefault="0094170F" w:rsidP="0094170F">
      <w:pPr>
        <w:pStyle w:val="ListParagraph"/>
        <w:numPr>
          <w:ilvl w:val="0"/>
          <w:numId w:val="23"/>
        </w:numPr>
        <w:spacing w:after="0" w:line="480" w:lineRule="auto"/>
        <w:ind w:left="198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CE7FE6">
        <w:rPr>
          <w:rFonts w:ascii="Times New Roman" w:hAnsi="Times New Roman" w:cs="Times New Roman"/>
          <w:sz w:val="24"/>
          <w:szCs w:val="24"/>
        </w:rPr>
        <w:t>enyediaan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konservasi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ekosistemnya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>;</w:t>
      </w:r>
    </w:p>
    <w:p w14:paraId="125034D9" w14:textId="77777777" w:rsidR="0094170F" w:rsidRPr="00CE7FE6" w:rsidRDefault="0094170F" w:rsidP="0094170F">
      <w:pPr>
        <w:pStyle w:val="ListParagraph"/>
        <w:numPr>
          <w:ilvl w:val="0"/>
          <w:numId w:val="23"/>
        </w:numPr>
        <w:spacing w:after="0" w:line="480" w:lineRule="auto"/>
        <w:ind w:left="198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CE7FE6">
        <w:rPr>
          <w:rFonts w:ascii="Times New Roman" w:hAnsi="Times New Roman" w:cs="Times New Roman"/>
          <w:sz w:val="24"/>
          <w:szCs w:val="24"/>
        </w:rPr>
        <w:t>engembangan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kemitraan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konservasi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ekosistemnya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>;</w:t>
      </w:r>
    </w:p>
    <w:p w14:paraId="2A08223B" w14:textId="77777777" w:rsidR="0094170F" w:rsidRPr="00CE7FE6" w:rsidRDefault="0094170F" w:rsidP="0094170F">
      <w:pPr>
        <w:pStyle w:val="ListParagraph"/>
        <w:numPr>
          <w:ilvl w:val="0"/>
          <w:numId w:val="23"/>
        </w:numPr>
        <w:spacing w:after="0" w:line="480" w:lineRule="auto"/>
        <w:ind w:left="198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CE7FE6">
        <w:rPr>
          <w:rFonts w:ascii="Times New Roman" w:hAnsi="Times New Roman" w:cs="Times New Roman"/>
          <w:sz w:val="24"/>
          <w:szCs w:val="24"/>
        </w:rPr>
        <w:t>engembangan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bina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cinta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konservasi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sumberdaya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ekosistemnya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515EA28" w14:textId="77777777" w:rsidR="0094170F" w:rsidRPr="00CE7FE6" w:rsidRDefault="0094170F" w:rsidP="0094170F">
      <w:pPr>
        <w:pStyle w:val="ListParagraph"/>
        <w:numPr>
          <w:ilvl w:val="0"/>
          <w:numId w:val="23"/>
        </w:numPr>
        <w:spacing w:after="0" w:line="480" w:lineRule="auto"/>
        <w:ind w:left="198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CE7FE6">
        <w:rPr>
          <w:rFonts w:ascii="Times New Roman" w:hAnsi="Times New Roman" w:cs="Times New Roman"/>
          <w:sz w:val="24"/>
          <w:szCs w:val="24"/>
        </w:rPr>
        <w:t>emberdayaan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>; dan</w:t>
      </w:r>
    </w:p>
    <w:p w14:paraId="04C4C744" w14:textId="77777777" w:rsidR="0094170F" w:rsidRPr="00CE7FE6" w:rsidRDefault="0094170F" w:rsidP="0094170F">
      <w:pPr>
        <w:pStyle w:val="ListParagraph"/>
        <w:numPr>
          <w:ilvl w:val="0"/>
          <w:numId w:val="23"/>
        </w:numPr>
        <w:spacing w:after="0" w:line="480" w:lineRule="auto"/>
        <w:ind w:left="198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CE7FE6">
        <w:rPr>
          <w:rFonts w:ascii="Times New Roman" w:hAnsi="Times New Roman" w:cs="Times New Roman"/>
          <w:sz w:val="24"/>
          <w:szCs w:val="24"/>
        </w:rPr>
        <w:t>elaksanaan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FE6">
        <w:rPr>
          <w:rFonts w:ascii="Times New Roman" w:hAnsi="Times New Roman" w:cs="Times New Roman"/>
          <w:sz w:val="24"/>
          <w:szCs w:val="24"/>
        </w:rPr>
        <w:t>kehumasan</w:t>
      </w:r>
      <w:proofErr w:type="spellEnd"/>
      <w:r w:rsidRPr="00CE7FE6">
        <w:rPr>
          <w:rFonts w:ascii="Times New Roman" w:hAnsi="Times New Roman" w:cs="Times New Roman"/>
          <w:sz w:val="24"/>
          <w:szCs w:val="24"/>
        </w:rPr>
        <w:t>.</w:t>
      </w:r>
    </w:p>
    <w:p w14:paraId="0C1D412A" w14:textId="77777777" w:rsidR="0094170F" w:rsidRPr="00AA077F" w:rsidRDefault="0094170F" w:rsidP="00330F02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959AA58" w14:textId="77777777" w:rsidR="0094170F" w:rsidRDefault="0094170F" w:rsidP="0094170F">
      <w:pPr>
        <w:pStyle w:val="ListParagraph"/>
        <w:numPr>
          <w:ilvl w:val="0"/>
          <w:numId w:val="8"/>
        </w:numPr>
        <w:tabs>
          <w:tab w:val="left" w:pos="144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61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Polisi </w:t>
      </w:r>
      <w:proofErr w:type="spellStart"/>
      <w:r w:rsidRPr="00326194">
        <w:rPr>
          <w:rFonts w:ascii="Times New Roman" w:hAnsi="Times New Roman" w:cs="Times New Roman"/>
          <w:b/>
          <w:bCs/>
          <w:sz w:val="24"/>
          <w:szCs w:val="24"/>
          <w:lang w:val="en-US"/>
        </w:rPr>
        <w:t>Hutan</w:t>
      </w:r>
      <w:proofErr w:type="spellEnd"/>
      <w:r w:rsidRPr="0032619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Taman Nasional </w:t>
      </w:r>
      <w:proofErr w:type="spellStart"/>
      <w:r w:rsidRPr="00326194">
        <w:rPr>
          <w:rFonts w:ascii="Times New Roman" w:hAnsi="Times New Roman" w:cs="Times New Roman"/>
          <w:b/>
          <w:bCs/>
          <w:sz w:val="24"/>
          <w:szCs w:val="24"/>
          <w:lang w:val="en-US"/>
        </w:rPr>
        <w:t>Karimunjawa</w:t>
      </w:r>
      <w:proofErr w:type="spellEnd"/>
    </w:p>
    <w:p w14:paraId="5FE8D3C0" w14:textId="77777777" w:rsidR="0094170F" w:rsidRDefault="0094170F" w:rsidP="00326194">
      <w:pPr>
        <w:pStyle w:val="ListParagraph"/>
        <w:tabs>
          <w:tab w:val="left" w:pos="1440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Polisi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Hutan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Karimunjawa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salah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jabatan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fungsional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struktur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kepengurusan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Balai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Taman Nasional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Karimunjawa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memiliki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tugas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fungsi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Lapangan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mengawasi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penindakan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jika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Tindak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Pelanggaran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Wilayah Taman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nasional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Berdasarkan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Bunyi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Pasal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ngka 9 PERMENPAN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Nomor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21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2019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Jabatan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Fungsional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Polisi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Kehutanan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210482B" w14:textId="77777777" w:rsidR="0094170F" w:rsidRDefault="0094170F" w:rsidP="00326194">
      <w:pPr>
        <w:pStyle w:val="ListParagraph"/>
        <w:tabs>
          <w:tab w:val="left" w:pos="1440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Jabatan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Fungsional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Polisi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Kehutanan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jabatan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mempunyai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ruang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lingkup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tugas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tanggungjawab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wewenang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menyelenggarakan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melaksanakan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usaha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perlindungan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hutan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oleh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Undang-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U</w:t>
      </w:r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ndang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diberikan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wewenang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kepolisian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khusus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bidang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kehutanan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konservasi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sumberdaya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alam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Ayat</w:t>
      </w:r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ekosistemnya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45AD3DD0" w14:textId="77777777" w:rsidR="0094170F" w:rsidRDefault="0094170F" w:rsidP="00326194">
      <w:pPr>
        <w:pStyle w:val="ListParagraph"/>
        <w:tabs>
          <w:tab w:val="left" w:pos="1440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Polisi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Kehutanan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sebagaimana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dimaksud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asal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ngka 9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Jabatan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karir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Pegawai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Negeri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Sipil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(PNS) yang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memiliki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klasifikasi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rumpun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jabatan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termasuk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klasifikasi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rumpun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penyidik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>detektif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22292424" w14:textId="77777777" w:rsidR="0094170F" w:rsidRDefault="0094170F" w:rsidP="00326194">
      <w:pPr>
        <w:pStyle w:val="ListParagraph"/>
        <w:tabs>
          <w:tab w:val="left" w:pos="1440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Penyidik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Pegawai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Negeri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Sipil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selanjutnya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disingkat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PPNS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Kehutanan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pegawai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negeri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sipil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tertentu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lingkup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kehutanan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mengemban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tugas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fungsi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wewenang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sesuai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6 </w:t>
      </w:r>
      <w:r>
        <w:rPr>
          <w:rFonts w:ascii="Times New Roman" w:hAnsi="Times New Roman" w:cs="Times New Roman"/>
          <w:bCs/>
          <w:sz w:val="24"/>
          <w:szCs w:val="24"/>
        </w:rPr>
        <w:t>Ayat</w:t>
      </w:r>
      <w:r w:rsidRPr="00326194">
        <w:rPr>
          <w:rFonts w:ascii="Times New Roman" w:hAnsi="Times New Roman" w:cs="Times New Roman"/>
          <w:bCs/>
          <w:sz w:val="24"/>
          <w:szCs w:val="24"/>
        </w:rPr>
        <w:t xml:space="preserve">1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huruf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619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 KUHAP,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39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Undang-Undang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Nomor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326194">
        <w:rPr>
          <w:rFonts w:ascii="Times New Roman" w:hAnsi="Times New Roman" w:cs="Times New Roman"/>
          <w:bCs/>
          <w:sz w:val="24"/>
          <w:szCs w:val="24"/>
        </w:rPr>
        <w:t>ahun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1990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326194">
        <w:rPr>
          <w:rFonts w:ascii="Times New Roman" w:hAnsi="Times New Roman" w:cs="Times New Roman"/>
          <w:bCs/>
          <w:sz w:val="24"/>
          <w:szCs w:val="24"/>
        </w:rPr>
        <w:t>entang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Konservasi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Sumber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326194">
        <w:rPr>
          <w:rFonts w:ascii="Times New Roman" w:hAnsi="Times New Roman" w:cs="Times New Roman"/>
          <w:bCs/>
          <w:sz w:val="24"/>
          <w:szCs w:val="24"/>
        </w:rPr>
        <w:t>aya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Alam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>Ayat</w:t>
      </w:r>
      <w:r w:rsidRPr="00326194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Ekosistemnya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(KSDAHE),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Pasal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77 </w:t>
      </w:r>
      <w:r>
        <w:rPr>
          <w:rFonts w:ascii="Times New Roman" w:hAnsi="Times New Roman" w:cs="Times New Roman"/>
          <w:bCs/>
          <w:sz w:val="24"/>
          <w:szCs w:val="24"/>
        </w:rPr>
        <w:t>Ayat</w:t>
      </w:r>
      <w:r w:rsidRPr="00326194">
        <w:rPr>
          <w:rFonts w:ascii="Times New Roman" w:hAnsi="Times New Roman" w:cs="Times New Roman"/>
          <w:bCs/>
          <w:sz w:val="24"/>
          <w:szCs w:val="24"/>
        </w:rPr>
        <w:t xml:space="preserve"> (1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32619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6194">
        <w:rPr>
          <w:rFonts w:ascii="Times New Roman" w:hAnsi="Times New Roman" w:cs="Times New Roman"/>
          <w:bCs/>
          <w:sz w:val="24"/>
          <w:szCs w:val="24"/>
        </w:rPr>
        <w:t xml:space="preserve">(2), dan (3)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UndangUndang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Nomor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41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1999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326194">
        <w:rPr>
          <w:rFonts w:ascii="Times New Roman" w:hAnsi="Times New Roman" w:cs="Times New Roman"/>
          <w:bCs/>
          <w:sz w:val="24"/>
          <w:szCs w:val="24"/>
        </w:rPr>
        <w:t>entang</w:t>
      </w:r>
      <w:proofErr w:type="spellEnd"/>
      <w:r w:rsidRPr="003261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6194">
        <w:rPr>
          <w:rFonts w:ascii="Times New Roman" w:hAnsi="Times New Roman" w:cs="Times New Roman"/>
          <w:bCs/>
          <w:sz w:val="24"/>
          <w:szCs w:val="24"/>
        </w:rPr>
        <w:t>Kehutanan</w:t>
      </w:r>
      <w:proofErr w:type="spellEnd"/>
      <w:r w:rsidRPr="00AA077F">
        <w:rPr>
          <w:rStyle w:val="FootnoteReference"/>
          <w:rFonts w:ascii="Times New Roman" w:hAnsi="Times New Roman"/>
          <w:bCs/>
          <w:sz w:val="24"/>
          <w:szCs w:val="24"/>
        </w:rPr>
        <w:footnoteReference w:id="19"/>
      </w:r>
      <w:r w:rsidRPr="0032619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5C3FD0" w14:textId="77777777" w:rsidR="0094170F" w:rsidRDefault="0094170F" w:rsidP="0094170F">
      <w:pPr>
        <w:pStyle w:val="ListParagraph"/>
        <w:numPr>
          <w:ilvl w:val="0"/>
          <w:numId w:val="8"/>
        </w:numPr>
        <w:tabs>
          <w:tab w:val="left" w:pos="144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E3B4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PPNS </w:t>
      </w:r>
      <w:proofErr w:type="spellStart"/>
      <w:r w:rsidRPr="008E3B4B">
        <w:rPr>
          <w:rFonts w:ascii="Times New Roman" w:hAnsi="Times New Roman" w:cs="Times New Roman"/>
          <w:b/>
          <w:bCs/>
          <w:sz w:val="24"/>
          <w:szCs w:val="24"/>
          <w:lang w:val="en-US"/>
        </w:rPr>
        <w:t>dalam</w:t>
      </w:r>
      <w:proofErr w:type="spellEnd"/>
      <w:r w:rsidRPr="008E3B4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E3B4B">
        <w:rPr>
          <w:rFonts w:ascii="Times New Roman" w:hAnsi="Times New Roman" w:cs="Times New Roman"/>
          <w:b/>
          <w:bCs/>
          <w:sz w:val="24"/>
          <w:szCs w:val="24"/>
          <w:lang w:val="en-US"/>
        </w:rPr>
        <w:t>Sistem</w:t>
      </w:r>
      <w:proofErr w:type="spellEnd"/>
      <w:r w:rsidRPr="008E3B4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E3B4B">
        <w:rPr>
          <w:rFonts w:ascii="Times New Roman" w:hAnsi="Times New Roman" w:cs="Times New Roman"/>
          <w:b/>
          <w:bCs/>
          <w:sz w:val="24"/>
          <w:szCs w:val="24"/>
          <w:lang w:val="en-US"/>
        </w:rPr>
        <w:t>Peradilan</w:t>
      </w:r>
      <w:proofErr w:type="spellEnd"/>
      <w:r w:rsidRPr="008E3B4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E3B4B">
        <w:rPr>
          <w:rFonts w:ascii="Times New Roman" w:hAnsi="Times New Roman" w:cs="Times New Roman"/>
          <w:b/>
          <w:bCs/>
          <w:sz w:val="24"/>
          <w:szCs w:val="24"/>
          <w:lang w:val="en-US"/>
        </w:rPr>
        <w:t>Pidana</w:t>
      </w:r>
      <w:proofErr w:type="spellEnd"/>
      <w:r w:rsidRPr="008E3B4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 Indonesia</w:t>
      </w:r>
    </w:p>
    <w:p w14:paraId="3108D406" w14:textId="77777777" w:rsidR="0094170F" w:rsidRPr="002E3C30" w:rsidRDefault="0094170F" w:rsidP="002E3C30">
      <w:pPr>
        <w:pStyle w:val="ListParagraph"/>
        <w:tabs>
          <w:tab w:val="left" w:pos="144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Prof.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Soebekti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SH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susunan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tatanan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teratur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keseluruhan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terdiri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bagian-bagian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berkaitan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sama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lain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AA077F">
        <w:rPr>
          <w:rStyle w:val="FootnoteReference"/>
          <w:rFonts w:ascii="Times New Roman" w:hAnsi="Times New Roman"/>
          <w:bCs/>
          <w:sz w:val="24"/>
          <w:szCs w:val="24"/>
        </w:rPr>
        <w:footnoteReference w:id="20"/>
      </w:r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Sistem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peradilan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indonesia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memliki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menanggulangi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kejahatan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mengendalikan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terjadinya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kejahatan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agar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berada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batas-batas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toleransi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diterima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2E3C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3ABAAC44" w14:textId="77777777" w:rsidR="0094170F" w:rsidRDefault="0094170F" w:rsidP="002E3C30">
      <w:pPr>
        <w:pStyle w:val="ListParagraph"/>
        <w:tabs>
          <w:tab w:val="left" w:pos="1440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Berdasarkan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peraturan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</w:t>
      </w:r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ndang-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U</w:t>
      </w:r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ndang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 8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1981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entang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Hukum Acara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disebutkan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sistem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peradilan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Indonesia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mempunyai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perangkat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struktur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sub-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sistem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terdiri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kepolisian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kejaksaan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pengadilan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lembaga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pemasyarakatan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advokat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quasi sub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sistem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266F8E7D" w14:textId="77777777" w:rsidR="0094170F" w:rsidRDefault="0094170F" w:rsidP="002E3C30">
      <w:pPr>
        <w:pStyle w:val="ListParagraph"/>
        <w:tabs>
          <w:tab w:val="left" w:pos="1440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Pada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sistem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peradilan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Indonesia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Penyidik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Pegawai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Negeri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Sipil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memiliki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kedudukan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sama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Penyidik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Polri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penyidikan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Tindak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Khusus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wewenang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PPNS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menanganinya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Proses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penyidikan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tindak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pidana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salah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sub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sistem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sistem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peradilan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tindak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indonesia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sebagaimana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diatur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KUHAP. </w:t>
      </w:r>
    </w:p>
    <w:p w14:paraId="20BA0676" w14:textId="77777777" w:rsidR="0094170F" w:rsidRDefault="0094170F" w:rsidP="002E3C30">
      <w:pPr>
        <w:pStyle w:val="ListParagraph"/>
        <w:tabs>
          <w:tab w:val="left" w:pos="1440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proses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penyidikan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diperlukan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adanya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sinkronisasi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keharmonisan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sub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sistem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penyidikan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sistem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peradilan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pidana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Oleh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itu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PPNS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berwenang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melaksanakan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penyidikan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sesuai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Undang-undang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dasar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hukumnya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yang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pelaksanaan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tugasnya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dibawah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koordinasi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pengawasan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Penyidik</w:t>
      </w:r>
      <w:proofErr w:type="spellEnd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Polri</w:t>
      </w:r>
      <w:proofErr w:type="spellEnd"/>
      <w:r w:rsidRPr="00AA077F">
        <w:rPr>
          <w:rStyle w:val="FootnoteReference"/>
          <w:rFonts w:ascii="Times New Roman" w:hAnsi="Times New Roman"/>
          <w:bCs/>
          <w:sz w:val="24"/>
          <w:szCs w:val="24"/>
        </w:rPr>
        <w:footnoteReference w:id="21"/>
      </w:r>
      <w:r w:rsidRPr="00FB1A0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B96A76C" w14:textId="77777777" w:rsidR="0094170F" w:rsidRPr="008E3B4B" w:rsidRDefault="0094170F" w:rsidP="008E3B4B">
      <w:pPr>
        <w:pStyle w:val="ListParagraph"/>
        <w:tabs>
          <w:tab w:val="left" w:pos="1440"/>
        </w:tabs>
        <w:spacing w:after="0" w:line="48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B63BBF3" w14:textId="0E0DA952" w:rsidR="0094170F" w:rsidRDefault="00941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1996AE" w14:textId="77777777" w:rsidR="0094170F" w:rsidRPr="00786DEC" w:rsidRDefault="0094170F" w:rsidP="00A87887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6DEC"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III</w:t>
      </w:r>
    </w:p>
    <w:p w14:paraId="1DB65CAB" w14:textId="77777777" w:rsidR="0094170F" w:rsidRPr="00786DEC" w:rsidRDefault="0094170F" w:rsidP="00451111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6DEC">
        <w:rPr>
          <w:rFonts w:ascii="Times New Roman" w:hAnsi="Times New Roman" w:cs="Times New Roman"/>
          <w:b/>
          <w:bCs/>
          <w:sz w:val="24"/>
          <w:szCs w:val="24"/>
        </w:rPr>
        <w:t>METODE PENELITIAN</w:t>
      </w:r>
    </w:p>
    <w:p w14:paraId="780DBC39" w14:textId="77777777" w:rsidR="0094170F" w:rsidRPr="00786DEC" w:rsidRDefault="0094170F" w:rsidP="00451111">
      <w:pPr>
        <w:spacing w:line="48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, </w:t>
      </w:r>
      <w:r w:rsidRPr="00786DEC">
        <w:rPr>
          <w:rFonts w:ascii="Times New Roman" w:hAnsi="Times New Roman" w:cs="Times New Roman"/>
          <w:sz w:val="24"/>
          <w:szCs w:val="24"/>
          <w:lang w:val="en-US"/>
        </w:rPr>
        <w:t>dan</w:t>
      </w:r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>.</w:t>
      </w:r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tersusun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r w:rsidRPr="00786DEC">
        <w:rPr>
          <w:rFonts w:ascii="Times New Roman" w:hAnsi="Times New Roman" w:cs="Times New Roman"/>
          <w:sz w:val="24"/>
          <w:szCs w:val="24"/>
          <w:lang w:val="en-US"/>
        </w:rPr>
        <w:t>yang</w:t>
      </w:r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ditelaah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86DEC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pengasuh-pengasuhnya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mendalami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6DEC">
        <w:rPr>
          <w:rStyle w:val="FootnoteReference"/>
          <w:rFonts w:ascii="Times New Roman" w:hAnsi="Times New Roman"/>
          <w:sz w:val="24"/>
          <w:szCs w:val="24"/>
        </w:rPr>
        <w:footnoteReference w:id="22"/>
      </w:r>
    </w:p>
    <w:p w14:paraId="41FAC813" w14:textId="77777777" w:rsidR="0094170F" w:rsidRPr="00786DEC" w:rsidRDefault="0094170F" w:rsidP="00451111">
      <w:pPr>
        <w:spacing w:line="48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etimologi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Yunani </w:t>
      </w:r>
      <w:proofErr w:type="spellStart"/>
      <w:r w:rsidRPr="00786DEC">
        <w:rPr>
          <w:rFonts w:ascii="Times New Roman" w:hAnsi="Times New Roman" w:cs="Times New Roman"/>
          <w:i/>
          <w:sz w:val="24"/>
          <w:szCs w:val="24"/>
        </w:rPr>
        <w:t>metodhos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. Kata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86DEC">
        <w:rPr>
          <w:rFonts w:ascii="Times New Roman" w:hAnsi="Times New Roman" w:cs="Times New Roman"/>
          <w:i/>
          <w:sz w:val="24"/>
          <w:szCs w:val="24"/>
        </w:rPr>
        <w:t>metha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dan “</w:t>
      </w:r>
      <w:proofErr w:type="spellStart"/>
      <w:r w:rsidRPr="00786DEC">
        <w:rPr>
          <w:rFonts w:ascii="Times New Roman" w:hAnsi="Times New Roman" w:cs="Times New Roman"/>
          <w:i/>
          <w:sz w:val="24"/>
          <w:szCs w:val="24"/>
        </w:rPr>
        <w:t>hodhos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6DEC">
        <w:rPr>
          <w:rStyle w:val="FootnoteReference"/>
          <w:rFonts w:ascii="Times New Roman" w:hAnsi="Times New Roman"/>
          <w:sz w:val="24"/>
          <w:szCs w:val="24"/>
        </w:rPr>
        <w:footnoteReference w:id="23"/>
      </w:r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Soerjono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Soekanto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dimulai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berusaha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memecahkan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dihadapi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sistematis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yag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gejala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mengadakan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pemeriksaan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mendalam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fakta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mengusahakan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pemecahan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masalah-masalah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ditimbulkan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6DEC">
        <w:rPr>
          <w:rStyle w:val="FootnoteReference"/>
          <w:rFonts w:ascii="Times New Roman" w:hAnsi="Times New Roman"/>
          <w:sz w:val="24"/>
          <w:szCs w:val="24"/>
        </w:rPr>
        <w:footnoteReference w:id="24"/>
      </w:r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CDA53FF" w14:textId="77777777" w:rsidR="0094170F" w:rsidRPr="00786DEC" w:rsidRDefault="0094170F" w:rsidP="00451111">
      <w:pPr>
        <w:spacing w:line="48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lastRenderedPageBreak/>
        <w:t>Memahami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merumuskan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dilewati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Sebaliknya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diteliti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sulit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menjawabnya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komponen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yang lain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Ketepatan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merumuskan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memengaruhi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keberhasilan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dilaksanakan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6DEC">
        <w:rPr>
          <w:rStyle w:val="FootnoteReference"/>
          <w:rFonts w:ascii="Times New Roman" w:hAnsi="Times New Roman"/>
          <w:sz w:val="24"/>
          <w:szCs w:val="24"/>
        </w:rPr>
        <w:footnoteReference w:id="25"/>
      </w:r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uraian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guna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D54855" w14:textId="77777777" w:rsidR="0094170F" w:rsidRPr="00786DEC" w:rsidRDefault="0094170F" w:rsidP="0094170F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6DEC"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 w:rsidRPr="00786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b/>
          <w:bCs/>
          <w:sz w:val="24"/>
          <w:szCs w:val="24"/>
        </w:rPr>
        <w:t>Pendekatan</w:t>
      </w:r>
      <w:proofErr w:type="spellEnd"/>
    </w:p>
    <w:p w14:paraId="0744D7E6" w14:textId="77777777" w:rsidR="0094170F" w:rsidRPr="00786DEC" w:rsidRDefault="0094170F" w:rsidP="00451111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i/>
          <w:sz w:val="24"/>
          <w:szCs w:val="24"/>
        </w:rPr>
        <w:t>Yuridis</w:t>
      </w:r>
      <w:proofErr w:type="spellEnd"/>
      <w:r w:rsidRPr="00786D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i/>
          <w:sz w:val="24"/>
          <w:szCs w:val="24"/>
        </w:rPr>
        <w:t>Sosiologis</w:t>
      </w:r>
      <w:proofErr w:type="spellEnd"/>
      <w:r w:rsidRPr="00786D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86DEC">
        <w:rPr>
          <w:rStyle w:val="FootnoteReference"/>
          <w:rFonts w:ascii="Times New Roman" w:hAnsi="Times New Roman"/>
          <w:sz w:val="24"/>
          <w:szCs w:val="24"/>
        </w:rPr>
        <w:footnoteReference w:id="26"/>
      </w:r>
      <w:r w:rsidRPr="00786DEC">
        <w:rPr>
          <w:rFonts w:ascii="Times New Roman" w:hAnsi="Times New Roman" w:cs="Times New Roman"/>
          <w:sz w:val="24"/>
          <w:szCs w:val="24"/>
        </w:rPr>
        <w:t>.</w:t>
      </w:r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786DEC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786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 w:rsidRPr="00786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color w:val="000000"/>
          <w:sz w:val="24"/>
          <w:szCs w:val="24"/>
        </w:rPr>
        <w:t>empiris</w:t>
      </w:r>
      <w:proofErr w:type="spellEnd"/>
      <w:r w:rsidRPr="00786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786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color w:val="000000"/>
          <w:sz w:val="24"/>
          <w:szCs w:val="24"/>
        </w:rPr>
        <w:t>sosiologis</w:t>
      </w:r>
      <w:proofErr w:type="spellEnd"/>
      <w:r w:rsidRPr="00786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86DEC">
        <w:rPr>
          <w:rFonts w:ascii="Times New Roman" w:hAnsi="Times New Roman" w:cs="Times New Roman"/>
          <w:color w:val="000000"/>
          <w:sz w:val="24"/>
          <w:szCs w:val="24"/>
        </w:rPr>
        <w:t>Soerjono</w:t>
      </w:r>
      <w:proofErr w:type="spellEnd"/>
      <w:r w:rsidRPr="00786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color w:val="000000"/>
          <w:sz w:val="24"/>
          <w:szCs w:val="24"/>
        </w:rPr>
        <w:t>Soekanto</w:t>
      </w:r>
      <w:proofErr w:type="spellEnd"/>
      <w:r w:rsidRPr="00786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color w:val="000000"/>
          <w:sz w:val="24"/>
          <w:szCs w:val="24"/>
        </w:rPr>
        <w:t>berpendapat</w:t>
      </w:r>
      <w:proofErr w:type="spellEnd"/>
      <w:r w:rsidRPr="00786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 w:rsidRPr="00786D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6DEC">
        <w:rPr>
          <w:rFonts w:ascii="Times New Roman" w:hAnsi="Times New Roman" w:cs="Times New Roman"/>
          <w:color w:val="000000"/>
          <w:sz w:val="24"/>
          <w:szCs w:val="24"/>
        </w:rPr>
        <w:t>data yang di</w:t>
      </w:r>
      <w:proofErr w:type="spellStart"/>
      <w:r w:rsidRPr="00786DEC">
        <w:rPr>
          <w:rFonts w:ascii="Times New Roman" w:hAnsi="Times New Roman" w:cs="Times New Roman"/>
          <w:color w:val="000000"/>
          <w:sz w:val="24"/>
          <w:szCs w:val="24"/>
          <w:lang w:val="en-US"/>
        </w:rPr>
        <w:t>olah</w:t>
      </w:r>
      <w:proofErr w:type="spellEnd"/>
      <w:r w:rsidRPr="00786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color w:val="000000"/>
          <w:sz w:val="24"/>
          <w:szCs w:val="24"/>
        </w:rPr>
        <w:t>terlebih</w:t>
      </w:r>
      <w:proofErr w:type="spellEnd"/>
      <w:r w:rsidRPr="00786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color w:val="000000"/>
          <w:sz w:val="24"/>
          <w:szCs w:val="24"/>
        </w:rPr>
        <w:t>dahulu</w:t>
      </w:r>
      <w:proofErr w:type="spellEnd"/>
      <w:r w:rsidRPr="00786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786DEC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786DEC">
        <w:rPr>
          <w:rFonts w:ascii="Times New Roman" w:hAnsi="Times New Roman" w:cs="Times New Roman"/>
          <w:color w:val="000000"/>
          <w:sz w:val="24"/>
          <w:szCs w:val="24"/>
        </w:rPr>
        <w:t>sekunder</w:t>
      </w:r>
      <w:proofErr w:type="spellEnd"/>
      <w:r w:rsidRPr="00786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color w:val="000000"/>
          <w:sz w:val="24"/>
          <w:szCs w:val="24"/>
        </w:rPr>
        <w:t>kemudian</w:t>
      </w:r>
      <w:proofErr w:type="spellEnd"/>
      <w:r w:rsidRPr="00786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color w:val="000000"/>
          <w:sz w:val="24"/>
          <w:szCs w:val="24"/>
        </w:rPr>
        <w:t>dilanjutkan</w:t>
      </w:r>
      <w:proofErr w:type="spellEnd"/>
      <w:r w:rsidRPr="00786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786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786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786DEC">
        <w:rPr>
          <w:rFonts w:ascii="Times New Roman" w:hAnsi="Times New Roman" w:cs="Times New Roman"/>
          <w:color w:val="000000"/>
          <w:sz w:val="24"/>
          <w:szCs w:val="24"/>
        </w:rPr>
        <w:t xml:space="preserve"> data primer </w:t>
      </w:r>
      <w:proofErr w:type="spellStart"/>
      <w:r w:rsidRPr="00786DEC">
        <w:rPr>
          <w:rFonts w:ascii="Times New Roman" w:hAnsi="Times New Roman" w:cs="Times New Roman"/>
          <w:color w:val="000000"/>
          <w:sz w:val="24"/>
          <w:szCs w:val="24"/>
        </w:rPr>
        <w:t>lapangan</w:t>
      </w:r>
      <w:proofErr w:type="spellEnd"/>
      <w:r w:rsidRPr="00786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color w:val="000000"/>
          <w:sz w:val="24"/>
          <w:szCs w:val="24"/>
        </w:rPr>
        <w:t>atau</w:t>
      </w:r>
      <w:proofErr w:type="spellEnd"/>
      <w:r w:rsidRPr="00786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color w:val="000000"/>
          <w:sz w:val="24"/>
          <w:szCs w:val="24"/>
        </w:rPr>
        <w:t>terhadap</w:t>
      </w:r>
      <w:proofErr w:type="spellEnd"/>
      <w:r w:rsidRPr="00786D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color w:val="000000"/>
          <w:sz w:val="24"/>
          <w:szCs w:val="24"/>
        </w:rPr>
        <w:t>masyarakat</w:t>
      </w:r>
      <w:proofErr w:type="spellEnd"/>
      <w:r w:rsidRPr="00786DE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786DEC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27"/>
      </w:r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71B3F22" w14:textId="77777777" w:rsidR="0094170F" w:rsidRPr="00786DEC" w:rsidRDefault="0094170F" w:rsidP="00451111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6DEC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tulis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i/>
          <w:sz w:val="24"/>
          <w:szCs w:val="24"/>
          <w:lang w:val="en-US"/>
        </w:rPr>
        <w:t>Yuridis</w:t>
      </w:r>
      <w:proofErr w:type="spellEnd"/>
      <w:r w:rsidRPr="00786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i/>
          <w:sz w:val="24"/>
          <w:szCs w:val="24"/>
          <w:lang w:val="en-US"/>
        </w:rPr>
        <w:t>Sosiologis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hendak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Penanganan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Tindak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Ilegal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Fishing oleh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Balai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Taman Nasional di Wilayah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Konservasi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data-data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lastRenderedPageBreak/>
        <w:t>lapangan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data primer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dukung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oleh data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sekunder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olah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fakta-fakta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identifikasi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memecahkan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51FE79" w14:textId="77777777" w:rsidR="0094170F" w:rsidRPr="00786DEC" w:rsidRDefault="0094170F" w:rsidP="0094170F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6DEC">
        <w:rPr>
          <w:rFonts w:ascii="Times New Roman" w:hAnsi="Times New Roman" w:cs="Times New Roman"/>
          <w:b/>
          <w:bCs/>
          <w:sz w:val="24"/>
          <w:szCs w:val="24"/>
        </w:rPr>
        <w:t>Spesifikasi</w:t>
      </w:r>
      <w:proofErr w:type="spellEnd"/>
      <w:r w:rsidRPr="00786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439C635D" w14:textId="77777777" w:rsidR="0094170F" w:rsidRPr="00786DEC" w:rsidRDefault="0094170F" w:rsidP="009F1543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Spesifikasi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Analitis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teori-teori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Pr="00786DEC">
        <w:rPr>
          <w:rStyle w:val="FootnoteReference"/>
          <w:rFonts w:ascii="Times New Roman" w:hAnsi="Times New Roman"/>
          <w:sz w:val="24"/>
          <w:szCs w:val="24"/>
        </w:rPr>
        <w:footnoteReference w:id="28"/>
      </w:r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analitis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mengambarkan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obyek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diteliti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keadaan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gambaran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sejelas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memecahkan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mengumpulkan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data-data,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menyusun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mengklarifikasi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19CC6EB" w14:textId="77777777" w:rsidR="0094170F" w:rsidRPr="00786DEC" w:rsidRDefault="0094170F" w:rsidP="009F1543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mendasarkan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lapangan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mendiskripsikan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menggambaran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obyek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lengkap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8800EF" w14:textId="77777777" w:rsidR="0094170F" w:rsidRPr="00786DEC" w:rsidRDefault="0094170F" w:rsidP="0094170F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6DEC"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 w:rsidRPr="00786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b/>
          <w:bCs/>
          <w:sz w:val="24"/>
          <w:szCs w:val="24"/>
        </w:rPr>
        <w:t>Penentuan</w:t>
      </w:r>
      <w:proofErr w:type="spellEnd"/>
      <w:r w:rsidRPr="00786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b/>
          <w:bCs/>
          <w:sz w:val="24"/>
          <w:szCs w:val="24"/>
        </w:rPr>
        <w:t>Sampel</w:t>
      </w:r>
      <w:proofErr w:type="spellEnd"/>
    </w:p>
    <w:p w14:paraId="3A98A951" w14:textId="77777777" w:rsidR="0094170F" w:rsidRPr="00786DEC" w:rsidRDefault="0094170F" w:rsidP="009F1543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yang representative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>.</w:t>
      </w:r>
      <w:r w:rsidRPr="00786DEC">
        <w:rPr>
          <w:rStyle w:val="FootnoteReference"/>
          <w:rFonts w:ascii="Times New Roman" w:hAnsi="Times New Roman"/>
          <w:sz w:val="24"/>
          <w:szCs w:val="24"/>
        </w:rPr>
        <w:footnoteReference w:id="29"/>
      </w:r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obyek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lastRenderedPageBreak/>
        <w:t>semua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saling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Taman Nasional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>, p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me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neliti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di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lakukan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Teknik </w:t>
      </w:r>
      <w:r w:rsidRPr="00786DEC">
        <w:rPr>
          <w:rFonts w:ascii="Times New Roman" w:hAnsi="Times New Roman" w:cs="Times New Roman"/>
          <w:i/>
          <w:iCs/>
          <w:sz w:val="24"/>
          <w:szCs w:val="24"/>
        </w:rPr>
        <w:t>purposive sampling</w:t>
      </w:r>
      <w:r w:rsidRPr="00786D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A44FC3" w14:textId="77777777" w:rsidR="0094170F" w:rsidRPr="00786DEC" w:rsidRDefault="0094170F" w:rsidP="009F1543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6DEC">
        <w:rPr>
          <w:rFonts w:ascii="Times New Roman" w:hAnsi="Times New Roman" w:cs="Times New Roman"/>
          <w:sz w:val="24"/>
          <w:szCs w:val="24"/>
        </w:rPr>
        <w:t xml:space="preserve">Teknik </w:t>
      </w:r>
      <w:r w:rsidRPr="00786DEC">
        <w:rPr>
          <w:rFonts w:ascii="Times New Roman" w:hAnsi="Times New Roman" w:cs="Times New Roman"/>
          <w:i/>
          <w:iCs/>
          <w:sz w:val="24"/>
          <w:szCs w:val="24"/>
        </w:rPr>
        <w:t>purposive sampling</w:t>
      </w:r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mengambil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6DE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>.</w:t>
      </w:r>
      <w:r w:rsidRPr="00786DEC">
        <w:rPr>
          <w:rStyle w:val="FootnoteReference"/>
          <w:rFonts w:ascii="Times New Roman" w:hAnsi="Times New Roman"/>
          <w:sz w:val="24"/>
          <w:szCs w:val="24"/>
        </w:rPr>
        <w:footnoteReference w:id="30"/>
      </w:r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49C51" w14:textId="77777777" w:rsidR="0094170F" w:rsidRPr="00786DEC" w:rsidRDefault="0094170F" w:rsidP="009F1543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DE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6DE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73DBD46" w14:textId="77777777" w:rsidR="0094170F" w:rsidRPr="00786DEC" w:rsidRDefault="0094170F" w:rsidP="0094170F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Balai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Taman Nasional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mewakilkan</w:t>
      </w:r>
      <w:proofErr w:type="spellEnd"/>
    </w:p>
    <w:p w14:paraId="0692E500" w14:textId="77777777" w:rsidR="0094170F" w:rsidRPr="00786DEC" w:rsidRDefault="0094170F" w:rsidP="0094170F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Seksi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Pengelolaan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Taman Nasional Wilayah (SPTN)</w:t>
      </w:r>
    </w:p>
    <w:p w14:paraId="4C67D7D0" w14:textId="77777777" w:rsidR="0094170F" w:rsidRPr="00786DEC" w:rsidRDefault="0094170F" w:rsidP="0094170F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2 orang Polisi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Hutan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Balai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Taman Nasional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</w:p>
    <w:p w14:paraId="46CF23D9" w14:textId="77777777" w:rsidR="0094170F" w:rsidRPr="00786DEC" w:rsidRDefault="0094170F" w:rsidP="0094170F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2 orang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Penyidik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Negeri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Sipil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Balai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Taman Nasional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9F1B25" w14:textId="77777777" w:rsidR="0094170F" w:rsidRPr="00786DEC" w:rsidRDefault="0094170F" w:rsidP="0094170F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Masyarakat Mitra Polisi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Hutan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9E10FB7" w14:textId="77777777" w:rsidR="0094170F" w:rsidRPr="00786DEC" w:rsidRDefault="0094170F" w:rsidP="0094170F">
      <w:pPr>
        <w:pStyle w:val="ListParagraph"/>
        <w:numPr>
          <w:ilvl w:val="0"/>
          <w:numId w:val="28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warga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Lokal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24BEF1" w14:textId="77777777" w:rsidR="0094170F" w:rsidRPr="00786DEC" w:rsidRDefault="0094170F" w:rsidP="00207A22">
      <w:pPr>
        <w:pStyle w:val="ListParagraph"/>
        <w:spacing w:line="480" w:lineRule="auto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DE6C3" w14:textId="77777777" w:rsidR="0094170F" w:rsidRPr="00786DEC" w:rsidRDefault="0094170F" w:rsidP="0094170F">
      <w:pPr>
        <w:pStyle w:val="ListParagraph"/>
        <w:numPr>
          <w:ilvl w:val="0"/>
          <w:numId w:val="27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6DE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Metode</w:t>
      </w:r>
      <w:proofErr w:type="spellEnd"/>
      <w:r w:rsidRPr="00786D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b/>
          <w:bCs/>
          <w:sz w:val="24"/>
          <w:szCs w:val="24"/>
          <w:lang w:val="en-US"/>
        </w:rPr>
        <w:t>Pengumpulan</w:t>
      </w:r>
      <w:proofErr w:type="spellEnd"/>
      <w:r w:rsidRPr="00786D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Data</w:t>
      </w:r>
    </w:p>
    <w:p w14:paraId="364A9E0F" w14:textId="77777777" w:rsidR="0094170F" w:rsidRPr="00786DEC" w:rsidRDefault="0094170F" w:rsidP="009F1543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data Primer dan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sekunder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9E6968" w14:textId="77777777" w:rsidR="0094170F" w:rsidRPr="00786DEC" w:rsidRDefault="0094170F" w:rsidP="009F1543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33EB151" w14:textId="77777777" w:rsidR="0094170F" w:rsidRPr="00786DEC" w:rsidRDefault="0094170F" w:rsidP="0094170F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DEC">
        <w:rPr>
          <w:rFonts w:ascii="Times New Roman" w:hAnsi="Times New Roman" w:cs="Times New Roman"/>
          <w:b/>
          <w:bCs/>
          <w:sz w:val="24"/>
          <w:szCs w:val="24"/>
          <w:lang w:val="en-US"/>
        </w:rPr>
        <w:t>Data primer</w:t>
      </w:r>
    </w:p>
    <w:p w14:paraId="572557E7" w14:textId="77777777" w:rsidR="0094170F" w:rsidRPr="00786DEC" w:rsidRDefault="0094170F" w:rsidP="009F1543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Data Primer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i/>
          <w:sz w:val="24"/>
          <w:szCs w:val="24"/>
          <w:lang w:val="en-US"/>
        </w:rPr>
        <w:t>Yuridis</w:t>
      </w:r>
      <w:proofErr w:type="spellEnd"/>
      <w:r w:rsidRPr="00786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i/>
          <w:sz w:val="24"/>
          <w:szCs w:val="24"/>
          <w:lang w:val="en-US"/>
        </w:rPr>
        <w:t>sosiologis</w:t>
      </w:r>
      <w:proofErr w:type="spellEnd"/>
      <w:r w:rsidRPr="00786DE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lapangan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pengamatan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tanya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berlangsung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lisan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dimana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bertatap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muka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mendengarkan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yang di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sampaikan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86DEC">
        <w:rPr>
          <w:rFonts w:ascii="Times New Roman" w:hAnsi="Times New Roman" w:cs="Times New Roman"/>
          <w:vertAlign w:val="superscript"/>
          <w:lang w:val="en-US"/>
        </w:rPr>
        <w:footnoteReference w:id="31"/>
      </w:r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EAA0CD6" w14:textId="77777777" w:rsidR="0094170F" w:rsidRPr="00786DEC" w:rsidRDefault="0094170F" w:rsidP="009F1543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data primer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wawancarai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Balai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Taman Nasional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seksi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Pengelolaan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Taman Nasional, Polisi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Hutan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Taman Nasional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Penyidik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Pegawai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Negeri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Sipil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Balai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Taman Nasional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Masyarakat Mitra Polisi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Hutan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Lokal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</w:p>
    <w:p w14:paraId="6CBB585D" w14:textId="77777777" w:rsidR="0094170F" w:rsidRPr="00786DEC" w:rsidRDefault="0094170F" w:rsidP="0094170F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D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Data </w:t>
      </w:r>
      <w:proofErr w:type="spellStart"/>
      <w:r w:rsidRPr="00786DEC">
        <w:rPr>
          <w:rFonts w:ascii="Times New Roman" w:hAnsi="Times New Roman" w:cs="Times New Roman"/>
          <w:b/>
          <w:bCs/>
          <w:sz w:val="24"/>
          <w:szCs w:val="24"/>
          <w:lang w:val="en-US"/>
        </w:rPr>
        <w:t>sekunder</w:t>
      </w:r>
      <w:proofErr w:type="spellEnd"/>
      <w:r w:rsidRPr="00786D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6A39D3D4" w14:textId="77777777" w:rsidR="0094170F" w:rsidRPr="00786DEC" w:rsidRDefault="0094170F" w:rsidP="009F1543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sekunder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kepustakaan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mempelajari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peraturan-peraturan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dokumen-dokumen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kaitannya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lastRenderedPageBreak/>
        <w:t>permasalahan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doktrin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pendapat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sarjana</w:t>
      </w:r>
      <w:proofErr w:type="spellEnd"/>
      <w:r w:rsidRPr="00786DEC">
        <w:rPr>
          <w:rStyle w:val="FootnoteReference"/>
          <w:rFonts w:ascii="Times New Roman" w:hAnsi="Times New Roman"/>
          <w:sz w:val="24"/>
          <w:szCs w:val="24"/>
        </w:rPr>
        <w:footnoteReference w:id="32"/>
      </w:r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. pada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Hukum Primer dan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Sekunder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786DEC">
        <w:rPr>
          <w:rFonts w:ascii="Times New Roman" w:hAnsi="Times New Roman" w:cs="Times New Roman"/>
          <w:sz w:val="24"/>
          <w:szCs w:val="24"/>
          <w:lang w:val="en-US"/>
        </w:rPr>
        <w:t>lain :</w:t>
      </w:r>
      <w:proofErr w:type="gramEnd"/>
    </w:p>
    <w:p w14:paraId="47806985" w14:textId="77777777" w:rsidR="0094170F" w:rsidRPr="00786DEC" w:rsidRDefault="0094170F" w:rsidP="009F1543">
      <w:pPr>
        <w:pStyle w:val="ListParagraph"/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Hukum </w:t>
      </w:r>
      <w:proofErr w:type="gram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primer :</w:t>
      </w:r>
      <w:proofErr w:type="gramEnd"/>
    </w:p>
    <w:p w14:paraId="245CF6AC" w14:textId="77777777" w:rsidR="0094170F" w:rsidRPr="00786DEC" w:rsidRDefault="0094170F" w:rsidP="0094170F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Undang-Undang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Nomor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Tahun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1946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Peraturan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Hukum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Pidana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(KUHP)</w:t>
      </w:r>
    </w:p>
    <w:p w14:paraId="1D6FF8C8" w14:textId="77777777" w:rsidR="0094170F" w:rsidRPr="00786DEC" w:rsidRDefault="0094170F" w:rsidP="0094170F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Undang-Undang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Nomor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8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Tahun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1981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Hukum Acara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Pidana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(KUHAP)</w:t>
      </w:r>
    </w:p>
    <w:p w14:paraId="6BA7D164" w14:textId="77777777" w:rsidR="0094170F" w:rsidRPr="00786DEC" w:rsidRDefault="0094170F" w:rsidP="0094170F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Undang-Undang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Nomor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5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Tahun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1990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Konservasi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Sumber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Daya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Alam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Hayati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Ekosistemnya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018E723" w14:textId="77777777" w:rsidR="0094170F" w:rsidRPr="00786DEC" w:rsidRDefault="0094170F" w:rsidP="0094170F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Peraturan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Menteri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Kehutanan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Nomor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P.56/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Menhut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-II/2006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Pedoman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Zonasi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Taman Nasional;</w:t>
      </w:r>
    </w:p>
    <w:p w14:paraId="7667DC4A" w14:textId="77777777" w:rsidR="0094170F" w:rsidRPr="00786DEC" w:rsidRDefault="0094170F" w:rsidP="0094170F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Peraturan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Menteri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Lingkungan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Hidup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Kehutanan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Nomor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P.7/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Menlhk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Setjen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/OTL.0/1/2016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Tentang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Organisasi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Dan Tata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Kerja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Unit </w:t>
      </w:r>
      <w:proofErr w:type="spellStart"/>
      <w:r w:rsidRPr="00786DEC">
        <w:rPr>
          <w:rFonts w:ascii="Times New Roman" w:eastAsia="Calibri" w:hAnsi="Times New Roman" w:cs="Times New Roman"/>
          <w:sz w:val="24"/>
          <w:szCs w:val="24"/>
        </w:rPr>
        <w:t>Pelaksana</w:t>
      </w:r>
      <w:proofErr w:type="spellEnd"/>
      <w:r w:rsidRPr="00786DEC">
        <w:rPr>
          <w:rFonts w:ascii="Times New Roman" w:eastAsia="Calibri" w:hAnsi="Times New Roman" w:cs="Times New Roman"/>
          <w:sz w:val="24"/>
          <w:szCs w:val="24"/>
        </w:rPr>
        <w:t xml:space="preserve"> Teknis Taman Nasional.</w:t>
      </w:r>
    </w:p>
    <w:p w14:paraId="097AF407" w14:textId="77777777" w:rsidR="0094170F" w:rsidRPr="00786DEC" w:rsidRDefault="0094170F" w:rsidP="004C6694">
      <w:pPr>
        <w:spacing w:line="480" w:lineRule="auto"/>
        <w:ind w:left="21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Hukum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Sekunder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CF06ECF" w14:textId="77777777" w:rsidR="0094170F" w:rsidRPr="00786DEC" w:rsidRDefault="0094170F" w:rsidP="0094170F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Artikel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</w:p>
    <w:p w14:paraId="3ED7D2DE" w14:textId="77777777" w:rsidR="0094170F" w:rsidRPr="00786DEC" w:rsidRDefault="0094170F" w:rsidP="0094170F">
      <w:pPr>
        <w:pStyle w:val="ListParagraph"/>
        <w:numPr>
          <w:ilvl w:val="0"/>
          <w:numId w:val="31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diteliti</w:t>
      </w:r>
      <w:proofErr w:type="spellEnd"/>
    </w:p>
    <w:p w14:paraId="78C1560D" w14:textId="77777777" w:rsidR="0094170F" w:rsidRPr="00786DEC" w:rsidRDefault="0094170F" w:rsidP="0094170F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6DEC">
        <w:rPr>
          <w:rFonts w:ascii="Times New Roman" w:hAnsi="Times New Roman" w:cs="Times New Roman"/>
          <w:b/>
          <w:bCs/>
          <w:sz w:val="24"/>
          <w:szCs w:val="24"/>
        </w:rPr>
        <w:lastRenderedPageBreak/>
        <w:t>Metode</w:t>
      </w:r>
      <w:proofErr w:type="spellEnd"/>
      <w:r w:rsidRPr="00786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b/>
          <w:bCs/>
          <w:sz w:val="24"/>
          <w:szCs w:val="24"/>
        </w:rPr>
        <w:t>Pengolahan</w:t>
      </w:r>
      <w:proofErr w:type="spellEnd"/>
      <w:r w:rsidRPr="00786DEC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786DEC">
        <w:rPr>
          <w:rFonts w:ascii="Times New Roman" w:hAnsi="Times New Roman" w:cs="Times New Roman"/>
          <w:b/>
          <w:bCs/>
          <w:sz w:val="24"/>
          <w:szCs w:val="24"/>
        </w:rPr>
        <w:t>Penyajian</w:t>
      </w:r>
      <w:proofErr w:type="spellEnd"/>
      <w:r w:rsidRPr="00786DEC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14:paraId="2C0F34E6" w14:textId="77777777" w:rsidR="0094170F" w:rsidRPr="00B25205" w:rsidRDefault="0094170F" w:rsidP="00B25205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Data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dioleh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mengurai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kesalahan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kekurangan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86DEC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uraian-uraian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tersusun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data </w:t>
      </w:r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primer dan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dihubungkan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>.</w:t>
      </w:r>
    </w:p>
    <w:p w14:paraId="5E6D1EEA" w14:textId="77777777" w:rsidR="0094170F" w:rsidRPr="00786DEC" w:rsidRDefault="0094170F" w:rsidP="0094170F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6DEC"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 w:rsidRPr="00786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786DEC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14:paraId="1B47DC2A" w14:textId="77777777" w:rsidR="0094170F" w:rsidRPr="00786DEC" w:rsidRDefault="0094170F" w:rsidP="004C6694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6DE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ED5F2FA" w14:textId="77777777" w:rsidR="0094170F" w:rsidRPr="00786DEC" w:rsidRDefault="0094170F" w:rsidP="004C6694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6DE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mengorganisasikan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menjabarkan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unit-unit,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sintesa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mana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DE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dan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difahami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urang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lain”.</w:t>
      </w:r>
      <w:r w:rsidRPr="00786DEC">
        <w:rPr>
          <w:rStyle w:val="FootnoteReference"/>
          <w:rFonts w:ascii="Times New Roman" w:hAnsi="Times New Roman"/>
          <w:sz w:val="24"/>
          <w:szCs w:val="24"/>
        </w:rPr>
        <w:footnoteReference w:id="33"/>
      </w:r>
    </w:p>
    <w:p w14:paraId="60D731BE" w14:textId="77777777" w:rsidR="0094170F" w:rsidRPr="00786DEC" w:rsidRDefault="0094170F" w:rsidP="004C6694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ditarik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pengolahan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data yang di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data primer dan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diolah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>.</w:t>
      </w:r>
      <w:r w:rsidRPr="00786DEC">
        <w:rPr>
          <w:rFonts w:ascii="Times New Roman" w:hAnsi="Times New Roman" w:cs="Times New Roman"/>
          <w:vertAlign w:val="superscript"/>
        </w:rPr>
        <w:footnoteReference w:id="34"/>
      </w:r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A9C2675" w14:textId="77777777" w:rsidR="0094170F" w:rsidRPr="00786DEC" w:rsidRDefault="0094170F" w:rsidP="004C6694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6DEC">
        <w:rPr>
          <w:rFonts w:ascii="Times New Roman" w:hAnsi="Times New Roman" w:cs="Times New Roman"/>
          <w:sz w:val="24"/>
          <w:szCs w:val="24"/>
        </w:rPr>
        <w:t xml:space="preserve">Analisa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data </w:t>
      </w:r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dibentuk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runtun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tumpang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tindih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6DEC">
        <w:rPr>
          <w:rFonts w:ascii="Times New Roman" w:hAnsi="Times New Roman" w:cs="Times New Roman"/>
          <w:sz w:val="24"/>
          <w:szCs w:val="24"/>
        </w:rPr>
        <w:lastRenderedPageBreak/>
        <w:t>me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mpermudah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proses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mengimplementasi</w:t>
      </w:r>
      <w:r w:rsidRPr="00786DEC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 xml:space="preserve"> </w:t>
      </w:r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proses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berlangsung</w:t>
      </w:r>
      <w:proofErr w:type="spellEnd"/>
      <w:r w:rsidRPr="00786DEC">
        <w:rPr>
          <w:rFonts w:ascii="Times New Roman" w:hAnsi="Times New Roman" w:cs="Times New Roman"/>
          <w:sz w:val="24"/>
          <w:szCs w:val="24"/>
        </w:rPr>
        <w:t>.</w:t>
      </w:r>
      <w:r w:rsidRPr="00786DEC">
        <w:rPr>
          <w:rStyle w:val="FootnoteReference"/>
          <w:rFonts w:ascii="Times New Roman" w:hAnsi="Times New Roman"/>
          <w:sz w:val="24"/>
          <w:szCs w:val="24"/>
        </w:rPr>
        <w:footnoteReference w:id="35"/>
      </w:r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37C2794" w14:textId="77777777" w:rsidR="0094170F" w:rsidRPr="00786DEC" w:rsidRDefault="0094170F" w:rsidP="004C6694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deduktif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berakar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peristiwa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kebenarannya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diketahui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berakhir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guna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menganalisa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Penanganan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Tindak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Pidana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Ilegal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Fishing oleh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Balai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Taman Nasional di Wilayah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Konservasi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86DEC">
        <w:rPr>
          <w:rFonts w:ascii="Times New Roman" w:hAnsi="Times New Roman" w:cs="Times New Roman"/>
          <w:sz w:val="24"/>
          <w:szCs w:val="24"/>
          <w:lang w:val="en-US"/>
        </w:rPr>
        <w:t>Karimunjawa</w:t>
      </w:r>
      <w:proofErr w:type="spellEnd"/>
      <w:r w:rsidRPr="00786D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257140" w14:textId="64E836EC" w:rsidR="0094170F" w:rsidRDefault="009417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147AEFC" w14:textId="77777777" w:rsidR="0094170F" w:rsidRPr="00172323" w:rsidRDefault="0094170F" w:rsidP="00914307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323">
        <w:rPr>
          <w:rFonts w:ascii="Times New Roman" w:hAnsi="Times New Roman" w:cs="Times New Roman"/>
          <w:b/>
          <w:bCs/>
          <w:sz w:val="28"/>
          <w:szCs w:val="28"/>
        </w:rPr>
        <w:lastRenderedPageBreak/>
        <w:t>Daftar Pustaka</w:t>
      </w:r>
    </w:p>
    <w:p w14:paraId="3610A575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szCs w:val="24"/>
          <w:lang w:val="en-US"/>
        </w:rPr>
      </w:pPr>
      <w:r w:rsidRPr="00172323">
        <w:rPr>
          <w:rFonts w:cs="Times New Roman"/>
          <w:szCs w:val="24"/>
          <w:lang w:val="en-US"/>
        </w:rPr>
        <w:t>“</w:t>
      </w:r>
      <w:r w:rsidRPr="00172323">
        <w:rPr>
          <w:rFonts w:cs="Times New Roman"/>
          <w:i/>
          <w:szCs w:val="24"/>
          <w:lang w:val="en-US"/>
        </w:rPr>
        <w:t xml:space="preserve">Panduan </w:t>
      </w:r>
      <w:proofErr w:type="spellStart"/>
      <w:r w:rsidRPr="00172323">
        <w:rPr>
          <w:rFonts w:cs="Times New Roman"/>
          <w:i/>
          <w:szCs w:val="24"/>
          <w:lang w:val="en-US"/>
        </w:rPr>
        <w:t>Identifikasi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Jenis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Ikan Karang di </w:t>
      </w:r>
      <w:proofErr w:type="spellStart"/>
      <w:r w:rsidRPr="00172323">
        <w:rPr>
          <w:rFonts w:cs="Times New Roman"/>
          <w:i/>
          <w:szCs w:val="24"/>
          <w:lang w:val="en-US"/>
        </w:rPr>
        <w:t>Karimunjawa</w:t>
      </w:r>
      <w:proofErr w:type="spellEnd"/>
      <w:r w:rsidRPr="00172323">
        <w:rPr>
          <w:rFonts w:cs="Times New Roman"/>
          <w:szCs w:val="24"/>
          <w:lang w:val="en-US"/>
        </w:rPr>
        <w:t xml:space="preserve">”, </w:t>
      </w:r>
      <w:proofErr w:type="spellStart"/>
      <w:r w:rsidRPr="00172323">
        <w:rPr>
          <w:rFonts w:cs="Times New Roman"/>
          <w:szCs w:val="24"/>
          <w:lang w:val="en-US"/>
        </w:rPr>
        <w:t>Balai</w:t>
      </w:r>
      <w:proofErr w:type="spellEnd"/>
      <w:r w:rsidRPr="00172323">
        <w:rPr>
          <w:rFonts w:cs="Times New Roman"/>
          <w:szCs w:val="24"/>
          <w:lang w:val="en-US"/>
        </w:rPr>
        <w:t xml:space="preserve"> Taman Nasional </w:t>
      </w:r>
      <w:proofErr w:type="spellStart"/>
      <w:r w:rsidRPr="00172323">
        <w:rPr>
          <w:rFonts w:cs="Times New Roman"/>
          <w:szCs w:val="24"/>
          <w:lang w:val="en-US"/>
        </w:rPr>
        <w:t>Karimunjawa</w:t>
      </w:r>
      <w:proofErr w:type="spellEnd"/>
      <w:r w:rsidRPr="00172323">
        <w:rPr>
          <w:rFonts w:cs="Times New Roman"/>
          <w:szCs w:val="24"/>
          <w:lang w:val="en-US"/>
        </w:rPr>
        <w:t>, Semarang, 2019.</w:t>
      </w:r>
    </w:p>
    <w:p w14:paraId="37A83DEA" w14:textId="77777777" w:rsidR="0094170F" w:rsidRPr="00172323" w:rsidRDefault="0094170F" w:rsidP="008F195C">
      <w:pPr>
        <w:pStyle w:val="ListParagraph"/>
        <w:spacing w:after="0" w:line="480" w:lineRule="auto"/>
        <w:ind w:left="426"/>
        <w:jc w:val="both"/>
        <w:rPr>
          <w:rFonts w:cs="Times New Roman"/>
          <w:szCs w:val="24"/>
          <w:lang w:val="en-US"/>
        </w:rPr>
      </w:pPr>
    </w:p>
    <w:p w14:paraId="4C5C1917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szCs w:val="24"/>
          <w:lang w:val="en-US"/>
        </w:rPr>
      </w:pPr>
      <w:r w:rsidRPr="00172323">
        <w:rPr>
          <w:rFonts w:cs="Times New Roman"/>
          <w:szCs w:val="24"/>
          <w:lang w:val="en-US"/>
        </w:rPr>
        <w:t>“</w:t>
      </w:r>
      <w:proofErr w:type="spellStart"/>
      <w:r w:rsidRPr="00172323">
        <w:rPr>
          <w:rFonts w:cs="Times New Roman"/>
          <w:i/>
          <w:szCs w:val="24"/>
          <w:lang w:val="en-US"/>
        </w:rPr>
        <w:t>Statistik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Balai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Taman Nasional </w:t>
      </w:r>
      <w:proofErr w:type="spellStart"/>
      <w:r w:rsidRPr="00172323">
        <w:rPr>
          <w:rFonts w:cs="Times New Roman"/>
          <w:i/>
          <w:szCs w:val="24"/>
          <w:lang w:val="en-US"/>
        </w:rPr>
        <w:t>Karimunjawa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Tahun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2020”, </w:t>
      </w:r>
      <w:proofErr w:type="spellStart"/>
      <w:r w:rsidRPr="00172323">
        <w:rPr>
          <w:rFonts w:cs="Times New Roman"/>
          <w:szCs w:val="24"/>
          <w:lang w:val="en-US"/>
        </w:rPr>
        <w:t>Balai</w:t>
      </w:r>
      <w:proofErr w:type="spellEnd"/>
      <w:r w:rsidRPr="00172323">
        <w:rPr>
          <w:rFonts w:cs="Times New Roman"/>
          <w:szCs w:val="24"/>
          <w:lang w:val="en-US"/>
        </w:rPr>
        <w:t xml:space="preserve"> Taman Nasional Karimunjawa,2020.</w:t>
      </w:r>
    </w:p>
    <w:p w14:paraId="043B7474" w14:textId="77777777" w:rsidR="0094170F" w:rsidRPr="00172323" w:rsidRDefault="0094170F" w:rsidP="008F195C">
      <w:pPr>
        <w:pStyle w:val="ListParagraph"/>
        <w:spacing w:after="0" w:line="480" w:lineRule="auto"/>
        <w:ind w:left="426"/>
        <w:jc w:val="both"/>
        <w:rPr>
          <w:rFonts w:cs="Times New Roman"/>
          <w:b/>
          <w:bCs/>
          <w:szCs w:val="24"/>
        </w:rPr>
      </w:pPr>
    </w:p>
    <w:p w14:paraId="77EF4B99" w14:textId="77777777" w:rsidR="0094170F" w:rsidRPr="00172323" w:rsidRDefault="0094170F" w:rsidP="008F195C">
      <w:pPr>
        <w:pStyle w:val="FootnoteText"/>
        <w:ind w:left="426"/>
        <w:jc w:val="both"/>
        <w:rPr>
          <w:rFonts w:cs="Times New Roman"/>
          <w:sz w:val="24"/>
          <w:szCs w:val="24"/>
          <w:lang w:val="en-US"/>
        </w:rPr>
      </w:pPr>
      <w:r w:rsidRPr="00172323">
        <w:rPr>
          <w:rFonts w:cs="Times New Roman"/>
          <w:sz w:val="24"/>
          <w:szCs w:val="24"/>
        </w:rPr>
        <w:t>Abdulkadir Muhammad,</w:t>
      </w:r>
      <w:r w:rsidRPr="00172323">
        <w:rPr>
          <w:rFonts w:cs="Times New Roman"/>
          <w:sz w:val="24"/>
          <w:szCs w:val="24"/>
          <w:lang w:val="en-US"/>
        </w:rPr>
        <w:t xml:space="preserve"> </w:t>
      </w:r>
      <w:r w:rsidRPr="00172323">
        <w:rPr>
          <w:rFonts w:cs="Times New Roman"/>
          <w:sz w:val="24"/>
          <w:szCs w:val="24"/>
        </w:rPr>
        <w:t>2004</w:t>
      </w:r>
      <w:r w:rsidRPr="00172323">
        <w:rPr>
          <w:rFonts w:cs="Times New Roman"/>
          <w:sz w:val="24"/>
          <w:szCs w:val="24"/>
          <w:lang w:val="en-US"/>
        </w:rPr>
        <w:t>,</w:t>
      </w:r>
      <w:r w:rsidRPr="00172323">
        <w:rPr>
          <w:rFonts w:cs="Times New Roman"/>
          <w:sz w:val="24"/>
          <w:szCs w:val="24"/>
        </w:rPr>
        <w:t xml:space="preserve"> “</w:t>
      </w:r>
      <w:r w:rsidRPr="00172323">
        <w:rPr>
          <w:rFonts w:cs="Times New Roman"/>
          <w:i/>
          <w:sz w:val="24"/>
          <w:szCs w:val="24"/>
        </w:rPr>
        <w:t>Hukum dan Penelitian Hukum”</w:t>
      </w:r>
      <w:r w:rsidRPr="00172323">
        <w:rPr>
          <w:rFonts w:cs="Times New Roman"/>
          <w:sz w:val="24"/>
          <w:szCs w:val="24"/>
        </w:rPr>
        <w:t>, PT Citra Aditiya Bakti, Bandun</w:t>
      </w:r>
      <w:r w:rsidRPr="00172323">
        <w:rPr>
          <w:rFonts w:cs="Times New Roman"/>
          <w:sz w:val="24"/>
          <w:szCs w:val="24"/>
          <w:lang w:val="en-US"/>
        </w:rPr>
        <w:t>g.</w:t>
      </w:r>
    </w:p>
    <w:p w14:paraId="32341509" w14:textId="77777777" w:rsidR="0094170F" w:rsidRPr="00172323" w:rsidRDefault="0094170F" w:rsidP="008F195C">
      <w:pPr>
        <w:pStyle w:val="FootnoteText"/>
        <w:spacing w:line="480" w:lineRule="auto"/>
        <w:ind w:left="426"/>
        <w:jc w:val="both"/>
        <w:rPr>
          <w:rFonts w:cs="Times New Roman"/>
          <w:sz w:val="24"/>
          <w:szCs w:val="24"/>
          <w:lang w:val="en-US"/>
        </w:rPr>
      </w:pPr>
    </w:p>
    <w:p w14:paraId="1317B5D7" w14:textId="77777777" w:rsidR="0094170F" w:rsidRPr="00172323" w:rsidRDefault="0094170F" w:rsidP="008F195C">
      <w:pPr>
        <w:pStyle w:val="FootnoteText"/>
        <w:ind w:left="426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172323">
        <w:rPr>
          <w:rFonts w:cs="Times New Roman"/>
          <w:sz w:val="24"/>
          <w:szCs w:val="24"/>
          <w:lang w:val="en-US"/>
        </w:rPr>
        <w:t>Agus</w:t>
      </w:r>
      <w:proofErr w:type="spellEnd"/>
      <w:r w:rsidRPr="0017232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 w:val="24"/>
          <w:szCs w:val="24"/>
          <w:lang w:val="en-US"/>
        </w:rPr>
        <w:t>Rusianto</w:t>
      </w:r>
      <w:proofErr w:type="spellEnd"/>
      <w:r w:rsidRPr="00172323">
        <w:rPr>
          <w:rFonts w:cs="Times New Roman"/>
          <w:sz w:val="24"/>
          <w:szCs w:val="24"/>
          <w:lang w:val="en-US"/>
        </w:rPr>
        <w:t>, 2016, “</w:t>
      </w:r>
      <w:proofErr w:type="spellStart"/>
      <w:r w:rsidRPr="00172323">
        <w:rPr>
          <w:rFonts w:cs="Times New Roman"/>
          <w:i/>
          <w:sz w:val="24"/>
          <w:szCs w:val="24"/>
          <w:lang w:val="en-US"/>
        </w:rPr>
        <w:t>Tindak</w:t>
      </w:r>
      <w:proofErr w:type="spellEnd"/>
      <w:r w:rsidRPr="00172323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 w:val="24"/>
          <w:szCs w:val="24"/>
          <w:lang w:val="en-US"/>
        </w:rPr>
        <w:t>Pidana</w:t>
      </w:r>
      <w:proofErr w:type="spellEnd"/>
      <w:r w:rsidRPr="00172323">
        <w:rPr>
          <w:rFonts w:cs="Times New Roman"/>
          <w:i/>
          <w:sz w:val="24"/>
          <w:szCs w:val="24"/>
          <w:lang w:val="en-US"/>
        </w:rPr>
        <w:t xml:space="preserve"> dan </w:t>
      </w:r>
      <w:proofErr w:type="spellStart"/>
      <w:r w:rsidRPr="00172323">
        <w:rPr>
          <w:rFonts w:cs="Times New Roman"/>
          <w:i/>
          <w:sz w:val="24"/>
          <w:szCs w:val="24"/>
          <w:lang w:val="en-US"/>
        </w:rPr>
        <w:t>Pertanggungjawaban</w:t>
      </w:r>
      <w:proofErr w:type="spellEnd"/>
      <w:r w:rsidRPr="00172323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 w:val="24"/>
          <w:szCs w:val="24"/>
          <w:lang w:val="en-US"/>
        </w:rPr>
        <w:t>Pidana</w:t>
      </w:r>
      <w:proofErr w:type="spellEnd"/>
      <w:r w:rsidRPr="00172323">
        <w:rPr>
          <w:rFonts w:cs="Times New Roman"/>
          <w:i/>
          <w:sz w:val="24"/>
          <w:szCs w:val="24"/>
          <w:lang w:val="en-US"/>
        </w:rPr>
        <w:t xml:space="preserve">: </w:t>
      </w:r>
      <w:proofErr w:type="spellStart"/>
      <w:r w:rsidRPr="00172323">
        <w:rPr>
          <w:rFonts w:cs="Times New Roman"/>
          <w:i/>
          <w:sz w:val="24"/>
          <w:szCs w:val="24"/>
          <w:lang w:val="en-US"/>
        </w:rPr>
        <w:t>Tinjauan</w:t>
      </w:r>
      <w:proofErr w:type="spellEnd"/>
      <w:r w:rsidRPr="00172323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 w:val="24"/>
          <w:szCs w:val="24"/>
          <w:lang w:val="en-US"/>
        </w:rPr>
        <w:t>kritis</w:t>
      </w:r>
      <w:proofErr w:type="spellEnd"/>
      <w:r w:rsidRPr="00172323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 w:val="24"/>
          <w:szCs w:val="24"/>
          <w:lang w:val="en-US"/>
        </w:rPr>
        <w:t>melalui</w:t>
      </w:r>
      <w:proofErr w:type="spellEnd"/>
      <w:r w:rsidRPr="00172323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 w:val="24"/>
          <w:szCs w:val="24"/>
          <w:lang w:val="en-US"/>
        </w:rPr>
        <w:t>konsistensi</w:t>
      </w:r>
      <w:proofErr w:type="spellEnd"/>
      <w:r w:rsidRPr="00172323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 w:val="24"/>
          <w:szCs w:val="24"/>
          <w:lang w:val="en-US"/>
        </w:rPr>
        <w:t>antara</w:t>
      </w:r>
      <w:proofErr w:type="spellEnd"/>
      <w:r w:rsidRPr="00172323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172323">
        <w:rPr>
          <w:rFonts w:cs="Times New Roman"/>
          <w:i/>
          <w:sz w:val="24"/>
          <w:szCs w:val="24"/>
          <w:lang w:val="en-US"/>
        </w:rPr>
        <w:t>asas,teori</w:t>
      </w:r>
      <w:proofErr w:type="spellEnd"/>
      <w:proofErr w:type="gramEnd"/>
      <w:r w:rsidRPr="00172323">
        <w:rPr>
          <w:rFonts w:cs="Times New Roman"/>
          <w:i/>
          <w:sz w:val="24"/>
          <w:szCs w:val="24"/>
          <w:lang w:val="en-US"/>
        </w:rPr>
        <w:t xml:space="preserve">, dan </w:t>
      </w:r>
      <w:proofErr w:type="spellStart"/>
      <w:r w:rsidRPr="00172323">
        <w:rPr>
          <w:rFonts w:cs="Times New Roman"/>
          <w:i/>
          <w:sz w:val="24"/>
          <w:szCs w:val="24"/>
          <w:lang w:val="en-US"/>
        </w:rPr>
        <w:t>penerapannya</w:t>
      </w:r>
      <w:proofErr w:type="spellEnd"/>
      <w:r w:rsidRPr="00172323">
        <w:rPr>
          <w:rFonts w:cs="Times New Roman"/>
          <w:i/>
          <w:sz w:val="24"/>
          <w:szCs w:val="24"/>
          <w:lang w:val="en-US"/>
        </w:rPr>
        <w:t xml:space="preserve">”, </w:t>
      </w:r>
      <w:proofErr w:type="spellStart"/>
      <w:r w:rsidRPr="00172323">
        <w:rPr>
          <w:rFonts w:cs="Times New Roman"/>
          <w:sz w:val="24"/>
          <w:szCs w:val="24"/>
          <w:lang w:val="en-US"/>
        </w:rPr>
        <w:t>Prenada</w:t>
      </w:r>
      <w:proofErr w:type="spellEnd"/>
      <w:r w:rsidRPr="00172323">
        <w:rPr>
          <w:rFonts w:cs="Times New Roman"/>
          <w:sz w:val="24"/>
          <w:szCs w:val="24"/>
          <w:lang w:val="en-US"/>
        </w:rPr>
        <w:t xml:space="preserve"> Media, Jakarta.</w:t>
      </w:r>
    </w:p>
    <w:p w14:paraId="0FA7BC18" w14:textId="77777777" w:rsidR="0094170F" w:rsidRPr="00172323" w:rsidRDefault="0094170F" w:rsidP="008F195C">
      <w:pPr>
        <w:pStyle w:val="FootnoteText"/>
        <w:spacing w:line="480" w:lineRule="auto"/>
        <w:ind w:left="426"/>
        <w:jc w:val="both"/>
        <w:rPr>
          <w:rFonts w:cs="Times New Roman"/>
          <w:sz w:val="24"/>
          <w:szCs w:val="24"/>
          <w:lang w:val="en-US"/>
        </w:rPr>
      </w:pPr>
    </w:p>
    <w:p w14:paraId="30E7A708" w14:textId="77777777" w:rsidR="0094170F" w:rsidRPr="00172323" w:rsidRDefault="0094170F" w:rsidP="008F195C">
      <w:pPr>
        <w:pStyle w:val="FootnoteText"/>
        <w:ind w:left="426"/>
        <w:jc w:val="both"/>
        <w:rPr>
          <w:rFonts w:cs="Times New Roman"/>
          <w:sz w:val="24"/>
          <w:szCs w:val="24"/>
          <w:lang w:val="en-US"/>
        </w:rPr>
      </w:pPr>
      <w:r w:rsidRPr="00172323">
        <w:rPr>
          <w:rFonts w:cs="Times New Roman"/>
          <w:sz w:val="24"/>
          <w:szCs w:val="24"/>
          <w:lang w:val="en-US"/>
        </w:rPr>
        <w:t>Andi Zainal Abidin dan Andi Hamzah, 2010, “</w:t>
      </w:r>
      <w:proofErr w:type="spellStart"/>
      <w:r w:rsidRPr="00172323">
        <w:rPr>
          <w:rFonts w:cs="Times New Roman"/>
          <w:i/>
          <w:sz w:val="24"/>
          <w:szCs w:val="24"/>
          <w:lang w:val="en-US"/>
        </w:rPr>
        <w:t>Pengantar</w:t>
      </w:r>
      <w:proofErr w:type="spellEnd"/>
      <w:r w:rsidRPr="00172323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 w:val="24"/>
          <w:szCs w:val="24"/>
          <w:lang w:val="en-US"/>
        </w:rPr>
        <w:t>dalam</w:t>
      </w:r>
      <w:proofErr w:type="spellEnd"/>
      <w:r w:rsidRPr="00172323">
        <w:rPr>
          <w:rFonts w:cs="Times New Roman"/>
          <w:i/>
          <w:sz w:val="24"/>
          <w:szCs w:val="24"/>
          <w:lang w:val="en-US"/>
        </w:rPr>
        <w:t xml:space="preserve"> Hukum </w:t>
      </w:r>
      <w:proofErr w:type="spellStart"/>
      <w:r w:rsidRPr="00172323">
        <w:rPr>
          <w:rFonts w:cs="Times New Roman"/>
          <w:i/>
          <w:sz w:val="24"/>
          <w:szCs w:val="24"/>
          <w:lang w:val="en-US"/>
        </w:rPr>
        <w:t>Pidana</w:t>
      </w:r>
      <w:proofErr w:type="spellEnd"/>
      <w:r w:rsidRPr="00172323">
        <w:rPr>
          <w:rFonts w:cs="Times New Roman"/>
          <w:i/>
          <w:sz w:val="24"/>
          <w:szCs w:val="24"/>
          <w:lang w:val="en-US"/>
        </w:rPr>
        <w:t xml:space="preserve"> Indonesia </w:t>
      </w:r>
      <w:proofErr w:type="spellStart"/>
      <w:r w:rsidRPr="00172323">
        <w:rPr>
          <w:rFonts w:cs="Times New Roman"/>
          <w:i/>
          <w:sz w:val="24"/>
          <w:szCs w:val="24"/>
          <w:lang w:val="en-US"/>
        </w:rPr>
        <w:t>Cet.I</w:t>
      </w:r>
      <w:proofErr w:type="spellEnd"/>
      <w:r w:rsidRPr="00172323">
        <w:rPr>
          <w:rFonts w:cs="Times New Roman"/>
          <w:i/>
          <w:sz w:val="24"/>
          <w:szCs w:val="24"/>
          <w:lang w:val="en-US"/>
        </w:rPr>
        <w:t>”</w:t>
      </w:r>
      <w:r w:rsidRPr="00172323">
        <w:rPr>
          <w:rFonts w:cs="Times New Roman"/>
          <w:sz w:val="24"/>
          <w:szCs w:val="24"/>
          <w:lang w:val="en-US"/>
        </w:rPr>
        <w:t xml:space="preserve"> Jakarta: </w:t>
      </w:r>
      <w:proofErr w:type="spellStart"/>
      <w:r w:rsidRPr="00172323">
        <w:rPr>
          <w:rFonts w:cs="Times New Roman"/>
          <w:sz w:val="24"/>
          <w:szCs w:val="24"/>
          <w:lang w:val="en-US"/>
        </w:rPr>
        <w:t>Yasif</w:t>
      </w:r>
      <w:proofErr w:type="spellEnd"/>
      <w:r w:rsidRPr="0017232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 w:val="24"/>
          <w:szCs w:val="24"/>
          <w:lang w:val="en-US"/>
        </w:rPr>
        <w:t>Watampone</w:t>
      </w:r>
      <w:proofErr w:type="spellEnd"/>
      <w:r w:rsidRPr="00172323">
        <w:rPr>
          <w:rFonts w:cs="Times New Roman"/>
          <w:sz w:val="24"/>
          <w:szCs w:val="24"/>
          <w:lang w:val="en-US"/>
        </w:rPr>
        <w:t>.</w:t>
      </w:r>
    </w:p>
    <w:p w14:paraId="41FFAE3B" w14:textId="77777777" w:rsidR="0094170F" w:rsidRPr="00172323" w:rsidRDefault="0094170F" w:rsidP="008F195C">
      <w:pPr>
        <w:pStyle w:val="FootnoteText"/>
        <w:spacing w:line="480" w:lineRule="auto"/>
        <w:ind w:left="426"/>
        <w:jc w:val="both"/>
        <w:rPr>
          <w:rFonts w:cs="Times New Roman"/>
          <w:sz w:val="24"/>
          <w:szCs w:val="24"/>
          <w:lang w:val="en-US"/>
        </w:rPr>
      </w:pPr>
    </w:p>
    <w:p w14:paraId="08CBDC7D" w14:textId="77777777" w:rsidR="0094170F" w:rsidRPr="00172323" w:rsidRDefault="0094170F" w:rsidP="008F195C">
      <w:pPr>
        <w:pStyle w:val="FootnoteText"/>
        <w:ind w:left="426"/>
        <w:jc w:val="both"/>
        <w:rPr>
          <w:rFonts w:cs="Times New Roman"/>
          <w:sz w:val="24"/>
          <w:szCs w:val="24"/>
          <w:lang w:val="en-US"/>
        </w:rPr>
      </w:pPr>
      <w:r w:rsidRPr="00172323">
        <w:rPr>
          <w:rFonts w:cs="Times New Roman"/>
          <w:sz w:val="24"/>
          <w:szCs w:val="24"/>
        </w:rPr>
        <w:t xml:space="preserve">Armai Arief, </w:t>
      </w:r>
      <w:r w:rsidRPr="00172323">
        <w:rPr>
          <w:rFonts w:cs="Times New Roman"/>
          <w:sz w:val="24"/>
          <w:szCs w:val="24"/>
          <w:lang w:val="en-US"/>
        </w:rPr>
        <w:t xml:space="preserve">2002, </w:t>
      </w:r>
      <w:r w:rsidRPr="00172323">
        <w:rPr>
          <w:rFonts w:cs="Times New Roman"/>
          <w:sz w:val="24"/>
          <w:szCs w:val="24"/>
        </w:rPr>
        <w:t>“</w:t>
      </w:r>
      <w:r w:rsidRPr="00172323">
        <w:rPr>
          <w:rFonts w:cs="Times New Roman"/>
          <w:i/>
          <w:sz w:val="24"/>
          <w:szCs w:val="24"/>
        </w:rPr>
        <w:t>Pengantar Ilmu dan Metodologi Pendidikan Islam</w:t>
      </w:r>
      <w:r w:rsidRPr="00172323">
        <w:rPr>
          <w:rFonts w:cs="Times New Roman"/>
          <w:sz w:val="24"/>
          <w:szCs w:val="24"/>
        </w:rPr>
        <w:t>”, Ciputat Pers, Jakarta</w:t>
      </w:r>
      <w:r w:rsidRPr="00172323">
        <w:rPr>
          <w:rFonts w:cs="Times New Roman"/>
          <w:sz w:val="24"/>
          <w:szCs w:val="24"/>
          <w:lang w:val="en-US"/>
        </w:rPr>
        <w:t>.</w:t>
      </w:r>
    </w:p>
    <w:p w14:paraId="0FD64CBA" w14:textId="77777777" w:rsidR="0094170F" w:rsidRPr="00172323" w:rsidRDefault="0094170F" w:rsidP="008F195C">
      <w:pPr>
        <w:pStyle w:val="FootnoteText"/>
        <w:spacing w:line="480" w:lineRule="auto"/>
        <w:ind w:left="426"/>
        <w:jc w:val="both"/>
        <w:rPr>
          <w:rFonts w:cs="Times New Roman"/>
          <w:sz w:val="24"/>
          <w:szCs w:val="24"/>
          <w:lang w:val="en-US"/>
        </w:rPr>
      </w:pPr>
    </w:p>
    <w:p w14:paraId="2B4A4095" w14:textId="77777777" w:rsidR="0094170F" w:rsidRPr="00172323" w:rsidRDefault="0094170F" w:rsidP="008F195C">
      <w:pPr>
        <w:pStyle w:val="FootnoteText"/>
        <w:ind w:left="426"/>
        <w:jc w:val="both"/>
        <w:rPr>
          <w:rFonts w:cs="Times New Roman"/>
          <w:sz w:val="24"/>
          <w:szCs w:val="24"/>
          <w:lang w:val="en-US"/>
        </w:rPr>
      </w:pPr>
      <w:r w:rsidRPr="00172323">
        <w:rPr>
          <w:rFonts w:cs="Times New Roman"/>
          <w:sz w:val="24"/>
          <w:szCs w:val="24"/>
          <w:lang w:val="en-US"/>
        </w:rPr>
        <w:t xml:space="preserve">Bambang </w:t>
      </w:r>
      <w:proofErr w:type="spellStart"/>
      <w:r w:rsidRPr="00172323">
        <w:rPr>
          <w:rFonts w:cs="Times New Roman"/>
          <w:sz w:val="24"/>
          <w:szCs w:val="24"/>
          <w:lang w:val="en-US"/>
        </w:rPr>
        <w:t>Waluyo</w:t>
      </w:r>
      <w:proofErr w:type="spellEnd"/>
      <w:r w:rsidRPr="00172323">
        <w:rPr>
          <w:rFonts w:cs="Times New Roman"/>
          <w:sz w:val="24"/>
          <w:szCs w:val="24"/>
          <w:lang w:val="en-US"/>
        </w:rPr>
        <w:t>, 2002, “</w:t>
      </w:r>
      <w:proofErr w:type="spellStart"/>
      <w:r w:rsidRPr="00172323">
        <w:rPr>
          <w:rFonts w:cs="Times New Roman"/>
          <w:i/>
          <w:sz w:val="24"/>
          <w:szCs w:val="24"/>
          <w:lang w:val="en-US"/>
        </w:rPr>
        <w:t>Penelitian</w:t>
      </w:r>
      <w:proofErr w:type="spellEnd"/>
      <w:r w:rsidRPr="00172323">
        <w:rPr>
          <w:rFonts w:cs="Times New Roman"/>
          <w:i/>
          <w:sz w:val="24"/>
          <w:szCs w:val="24"/>
          <w:lang w:val="en-US"/>
        </w:rPr>
        <w:t xml:space="preserve"> Hukum </w:t>
      </w:r>
      <w:proofErr w:type="spellStart"/>
      <w:r w:rsidRPr="00172323">
        <w:rPr>
          <w:rFonts w:cs="Times New Roman"/>
          <w:i/>
          <w:sz w:val="24"/>
          <w:szCs w:val="24"/>
          <w:lang w:val="en-US"/>
        </w:rPr>
        <w:t>Dalam</w:t>
      </w:r>
      <w:proofErr w:type="spellEnd"/>
      <w:r w:rsidRPr="00172323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 w:val="24"/>
          <w:szCs w:val="24"/>
          <w:lang w:val="en-US"/>
        </w:rPr>
        <w:t>Praktek</w:t>
      </w:r>
      <w:proofErr w:type="spellEnd"/>
      <w:r w:rsidRPr="00172323">
        <w:rPr>
          <w:rFonts w:cs="Times New Roman"/>
          <w:i/>
          <w:sz w:val="24"/>
          <w:szCs w:val="24"/>
          <w:lang w:val="en-US"/>
        </w:rPr>
        <w:t xml:space="preserve">”, </w:t>
      </w:r>
      <w:proofErr w:type="spellStart"/>
      <w:r w:rsidRPr="00172323">
        <w:rPr>
          <w:rFonts w:cs="Times New Roman"/>
          <w:sz w:val="24"/>
          <w:szCs w:val="24"/>
          <w:lang w:val="en-US"/>
        </w:rPr>
        <w:t>Sinar</w:t>
      </w:r>
      <w:proofErr w:type="spellEnd"/>
      <w:r w:rsidRPr="0017232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72323">
        <w:rPr>
          <w:rFonts w:cs="Times New Roman"/>
          <w:sz w:val="24"/>
          <w:szCs w:val="24"/>
          <w:lang w:val="en-US"/>
        </w:rPr>
        <w:t>grafika,Jakarta</w:t>
      </w:r>
      <w:proofErr w:type="spellEnd"/>
      <w:proofErr w:type="gramEnd"/>
      <w:r w:rsidRPr="00172323">
        <w:rPr>
          <w:rFonts w:cs="Times New Roman"/>
          <w:sz w:val="24"/>
          <w:szCs w:val="24"/>
          <w:lang w:val="en-US"/>
        </w:rPr>
        <w:t>.</w:t>
      </w:r>
    </w:p>
    <w:p w14:paraId="5A9C52C5" w14:textId="77777777" w:rsidR="0094170F" w:rsidRPr="00172323" w:rsidRDefault="0094170F" w:rsidP="008F195C">
      <w:pPr>
        <w:pStyle w:val="FootnoteText"/>
        <w:spacing w:line="480" w:lineRule="auto"/>
        <w:ind w:left="426"/>
        <w:jc w:val="both"/>
        <w:rPr>
          <w:rFonts w:cs="Times New Roman"/>
          <w:sz w:val="24"/>
          <w:szCs w:val="24"/>
          <w:lang w:val="en-US"/>
        </w:rPr>
      </w:pPr>
    </w:p>
    <w:p w14:paraId="3A2023B6" w14:textId="77777777" w:rsidR="0094170F" w:rsidRPr="00172323" w:rsidRDefault="0094170F" w:rsidP="008F195C">
      <w:pPr>
        <w:pStyle w:val="FootnoteText"/>
        <w:ind w:left="426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172323">
        <w:rPr>
          <w:rFonts w:cs="Times New Roman"/>
          <w:sz w:val="24"/>
          <w:szCs w:val="24"/>
          <w:lang w:val="en-US"/>
        </w:rPr>
        <w:t>Bhayu</w:t>
      </w:r>
      <w:proofErr w:type="spellEnd"/>
      <w:r w:rsidRPr="0017232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 w:val="24"/>
          <w:szCs w:val="24"/>
          <w:lang w:val="en-US"/>
        </w:rPr>
        <w:t>Rhama</w:t>
      </w:r>
      <w:proofErr w:type="spellEnd"/>
      <w:r w:rsidRPr="00172323">
        <w:rPr>
          <w:rFonts w:cs="Times New Roman"/>
          <w:sz w:val="24"/>
          <w:szCs w:val="24"/>
          <w:lang w:val="en-US"/>
        </w:rPr>
        <w:t xml:space="preserve">, 2019, “Taman Nasional dan </w:t>
      </w:r>
      <w:proofErr w:type="spellStart"/>
      <w:r w:rsidRPr="00172323">
        <w:rPr>
          <w:rFonts w:cs="Times New Roman"/>
          <w:sz w:val="24"/>
          <w:szCs w:val="24"/>
          <w:lang w:val="en-US"/>
        </w:rPr>
        <w:t>Ekowisata</w:t>
      </w:r>
      <w:proofErr w:type="spellEnd"/>
      <w:r w:rsidRPr="00172323">
        <w:rPr>
          <w:rFonts w:cs="Times New Roman"/>
          <w:sz w:val="24"/>
          <w:szCs w:val="24"/>
          <w:lang w:val="en-US"/>
        </w:rPr>
        <w:t xml:space="preserve">”, PT </w:t>
      </w:r>
      <w:proofErr w:type="spellStart"/>
      <w:r w:rsidRPr="00172323">
        <w:rPr>
          <w:rFonts w:cs="Times New Roman"/>
          <w:sz w:val="24"/>
          <w:szCs w:val="24"/>
          <w:lang w:val="en-US"/>
        </w:rPr>
        <w:t>Kanisius</w:t>
      </w:r>
      <w:proofErr w:type="spellEnd"/>
      <w:r w:rsidRPr="00172323">
        <w:rPr>
          <w:rFonts w:cs="Times New Roman"/>
          <w:sz w:val="24"/>
          <w:szCs w:val="24"/>
          <w:lang w:val="en-US"/>
        </w:rPr>
        <w:t>, Yogyakarta.</w:t>
      </w:r>
    </w:p>
    <w:p w14:paraId="7E06D647" w14:textId="77777777" w:rsidR="0094170F" w:rsidRPr="00172323" w:rsidRDefault="0094170F" w:rsidP="008F195C">
      <w:pPr>
        <w:pStyle w:val="FootnoteText"/>
        <w:spacing w:line="480" w:lineRule="auto"/>
        <w:ind w:left="426"/>
        <w:jc w:val="both"/>
        <w:rPr>
          <w:rFonts w:cs="Times New Roman"/>
          <w:sz w:val="24"/>
          <w:szCs w:val="24"/>
          <w:lang w:val="en-US"/>
        </w:rPr>
      </w:pPr>
    </w:p>
    <w:p w14:paraId="675767D6" w14:textId="77777777" w:rsidR="0094170F" w:rsidRPr="00172323" w:rsidRDefault="0094170F" w:rsidP="008F195C">
      <w:pPr>
        <w:pStyle w:val="FootnoteText"/>
        <w:ind w:left="426"/>
        <w:jc w:val="both"/>
        <w:rPr>
          <w:rFonts w:cs="Times New Roman"/>
          <w:sz w:val="24"/>
          <w:szCs w:val="24"/>
          <w:lang w:val="en-US"/>
        </w:rPr>
      </w:pPr>
      <w:r w:rsidRPr="00172323">
        <w:rPr>
          <w:rFonts w:cs="Times New Roman"/>
          <w:sz w:val="24"/>
          <w:szCs w:val="24"/>
        </w:rPr>
        <w:t xml:space="preserve">Ishaq, </w:t>
      </w:r>
      <w:r w:rsidRPr="00172323">
        <w:rPr>
          <w:rFonts w:cs="Times New Roman"/>
          <w:sz w:val="24"/>
          <w:szCs w:val="24"/>
          <w:lang w:val="en-US"/>
        </w:rPr>
        <w:t xml:space="preserve">2017, </w:t>
      </w:r>
      <w:r w:rsidRPr="00172323">
        <w:rPr>
          <w:rFonts w:cs="Times New Roman"/>
          <w:sz w:val="24"/>
          <w:szCs w:val="24"/>
        </w:rPr>
        <w:t>“</w:t>
      </w:r>
      <w:r w:rsidRPr="00172323">
        <w:rPr>
          <w:rFonts w:cs="Times New Roman"/>
          <w:i/>
          <w:sz w:val="24"/>
          <w:szCs w:val="24"/>
        </w:rPr>
        <w:t>Metode Penelitian Hukum Dan Penulisan Skripsi, Tesis, Serta Disertasi</w:t>
      </w:r>
      <w:r w:rsidRPr="00172323">
        <w:rPr>
          <w:rFonts w:cs="Times New Roman"/>
          <w:sz w:val="24"/>
          <w:szCs w:val="24"/>
        </w:rPr>
        <w:t>”, Alfabeta, Bandung</w:t>
      </w:r>
      <w:r w:rsidRPr="00172323">
        <w:rPr>
          <w:rFonts w:cs="Times New Roman"/>
          <w:sz w:val="24"/>
          <w:szCs w:val="24"/>
          <w:lang w:val="en-US"/>
        </w:rPr>
        <w:t>.</w:t>
      </w:r>
    </w:p>
    <w:p w14:paraId="1F377B4C" w14:textId="77777777" w:rsidR="0094170F" w:rsidRPr="00172323" w:rsidRDefault="0094170F" w:rsidP="008F195C">
      <w:pPr>
        <w:pStyle w:val="FootnoteText"/>
        <w:spacing w:line="480" w:lineRule="auto"/>
        <w:ind w:left="426"/>
        <w:jc w:val="both"/>
        <w:rPr>
          <w:rFonts w:cs="Times New Roman"/>
          <w:sz w:val="24"/>
          <w:szCs w:val="24"/>
          <w:lang w:val="en-US"/>
        </w:rPr>
      </w:pPr>
    </w:p>
    <w:p w14:paraId="2E81E46F" w14:textId="77777777" w:rsidR="0094170F" w:rsidRPr="00172323" w:rsidRDefault="0094170F" w:rsidP="008F195C">
      <w:pPr>
        <w:pStyle w:val="FootnoteText"/>
        <w:ind w:left="426"/>
        <w:jc w:val="both"/>
        <w:rPr>
          <w:rFonts w:cs="Times New Roman"/>
          <w:sz w:val="24"/>
          <w:szCs w:val="24"/>
          <w:lang w:val="en-US"/>
        </w:rPr>
      </w:pPr>
      <w:r w:rsidRPr="00172323">
        <w:rPr>
          <w:sz w:val="24"/>
          <w:szCs w:val="24"/>
          <w:lang w:val="en-US"/>
        </w:rPr>
        <w:t xml:space="preserve">John </w:t>
      </w:r>
      <w:proofErr w:type="spellStart"/>
      <w:r w:rsidRPr="00172323">
        <w:rPr>
          <w:sz w:val="24"/>
          <w:szCs w:val="24"/>
          <w:lang w:val="en-US"/>
        </w:rPr>
        <w:t>Kenedi</w:t>
      </w:r>
      <w:proofErr w:type="spellEnd"/>
      <w:r w:rsidRPr="00172323">
        <w:rPr>
          <w:sz w:val="24"/>
          <w:szCs w:val="24"/>
          <w:lang w:val="en-US"/>
        </w:rPr>
        <w:t>, 2017, “</w:t>
      </w:r>
      <w:proofErr w:type="spellStart"/>
      <w:r w:rsidRPr="00172323">
        <w:rPr>
          <w:i/>
          <w:sz w:val="24"/>
          <w:szCs w:val="24"/>
          <w:lang w:val="en-US"/>
        </w:rPr>
        <w:t>Kebijakan</w:t>
      </w:r>
      <w:proofErr w:type="spellEnd"/>
      <w:r w:rsidRPr="00172323">
        <w:rPr>
          <w:i/>
          <w:sz w:val="24"/>
          <w:szCs w:val="24"/>
          <w:lang w:val="en-US"/>
        </w:rPr>
        <w:t xml:space="preserve"> Hukum </w:t>
      </w:r>
      <w:proofErr w:type="spellStart"/>
      <w:r w:rsidRPr="00172323">
        <w:rPr>
          <w:i/>
          <w:sz w:val="24"/>
          <w:szCs w:val="24"/>
          <w:lang w:val="en-US"/>
        </w:rPr>
        <w:t>Pidana</w:t>
      </w:r>
      <w:proofErr w:type="spellEnd"/>
      <w:r w:rsidRPr="00172323">
        <w:rPr>
          <w:i/>
          <w:sz w:val="24"/>
          <w:szCs w:val="24"/>
          <w:lang w:val="en-US"/>
        </w:rPr>
        <w:t xml:space="preserve"> (penal policy) </w:t>
      </w:r>
      <w:proofErr w:type="spellStart"/>
      <w:r w:rsidRPr="00172323">
        <w:rPr>
          <w:i/>
          <w:sz w:val="24"/>
          <w:szCs w:val="24"/>
          <w:lang w:val="en-US"/>
        </w:rPr>
        <w:t>dalam</w:t>
      </w:r>
      <w:proofErr w:type="spellEnd"/>
      <w:r w:rsidRPr="00172323">
        <w:rPr>
          <w:i/>
          <w:sz w:val="24"/>
          <w:szCs w:val="24"/>
          <w:lang w:val="en-US"/>
        </w:rPr>
        <w:t xml:space="preserve"> </w:t>
      </w:r>
      <w:proofErr w:type="spellStart"/>
      <w:r w:rsidRPr="00172323">
        <w:rPr>
          <w:i/>
          <w:sz w:val="24"/>
          <w:szCs w:val="24"/>
          <w:lang w:val="en-US"/>
        </w:rPr>
        <w:t>Sistem</w:t>
      </w:r>
      <w:proofErr w:type="spellEnd"/>
      <w:r w:rsidRPr="00172323">
        <w:rPr>
          <w:i/>
          <w:sz w:val="24"/>
          <w:szCs w:val="24"/>
          <w:lang w:val="en-US"/>
        </w:rPr>
        <w:t xml:space="preserve"> </w:t>
      </w:r>
      <w:proofErr w:type="spellStart"/>
      <w:r w:rsidRPr="00172323">
        <w:rPr>
          <w:i/>
          <w:sz w:val="24"/>
          <w:szCs w:val="24"/>
          <w:lang w:val="en-US"/>
        </w:rPr>
        <w:t>Penegakan</w:t>
      </w:r>
      <w:proofErr w:type="spellEnd"/>
      <w:r w:rsidRPr="00172323">
        <w:rPr>
          <w:i/>
          <w:sz w:val="24"/>
          <w:szCs w:val="24"/>
          <w:lang w:val="en-US"/>
        </w:rPr>
        <w:t xml:space="preserve"> Hukum di Indonesia”, </w:t>
      </w:r>
      <w:r w:rsidRPr="00172323">
        <w:rPr>
          <w:sz w:val="24"/>
          <w:szCs w:val="24"/>
          <w:lang w:val="en-US"/>
        </w:rPr>
        <w:t xml:space="preserve">Pustaka </w:t>
      </w:r>
      <w:proofErr w:type="spellStart"/>
      <w:r w:rsidRPr="00172323">
        <w:rPr>
          <w:sz w:val="24"/>
          <w:szCs w:val="24"/>
          <w:lang w:val="en-US"/>
        </w:rPr>
        <w:t>Pelajar</w:t>
      </w:r>
      <w:proofErr w:type="spellEnd"/>
      <w:r w:rsidRPr="00172323">
        <w:rPr>
          <w:sz w:val="24"/>
          <w:szCs w:val="24"/>
          <w:lang w:val="en-US"/>
        </w:rPr>
        <w:t>, Yogyakarta.</w:t>
      </w:r>
    </w:p>
    <w:p w14:paraId="48253749" w14:textId="77777777" w:rsidR="0094170F" w:rsidRDefault="0094170F" w:rsidP="008F195C">
      <w:pPr>
        <w:pStyle w:val="FootnoteText"/>
        <w:spacing w:line="480" w:lineRule="auto"/>
        <w:ind w:left="426"/>
        <w:jc w:val="both"/>
        <w:rPr>
          <w:rFonts w:cs="Times New Roman"/>
          <w:sz w:val="24"/>
          <w:szCs w:val="24"/>
          <w:lang w:val="en-US"/>
        </w:rPr>
      </w:pPr>
    </w:p>
    <w:p w14:paraId="56C6D7DD" w14:textId="77777777" w:rsidR="0094170F" w:rsidRPr="00172323" w:rsidRDefault="0094170F" w:rsidP="008F195C">
      <w:pPr>
        <w:pStyle w:val="FootnoteText"/>
        <w:ind w:left="426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172323">
        <w:rPr>
          <w:rFonts w:cs="Times New Roman"/>
          <w:sz w:val="24"/>
          <w:szCs w:val="24"/>
          <w:lang w:val="en-US"/>
        </w:rPr>
        <w:t>Jonaedi</w:t>
      </w:r>
      <w:proofErr w:type="spellEnd"/>
      <w:r w:rsidRPr="00172323">
        <w:rPr>
          <w:rFonts w:cs="Times New Roman"/>
          <w:sz w:val="24"/>
          <w:szCs w:val="24"/>
          <w:lang w:val="en-US"/>
        </w:rPr>
        <w:t xml:space="preserve"> Efendi dan </w:t>
      </w:r>
      <w:proofErr w:type="spellStart"/>
      <w:r w:rsidRPr="00172323">
        <w:rPr>
          <w:rFonts w:cs="Times New Roman"/>
          <w:sz w:val="24"/>
          <w:szCs w:val="24"/>
          <w:lang w:val="en-US"/>
        </w:rPr>
        <w:t>Johny</w:t>
      </w:r>
      <w:proofErr w:type="spellEnd"/>
      <w:r w:rsidRPr="00172323">
        <w:rPr>
          <w:rFonts w:cs="Times New Roman"/>
          <w:sz w:val="24"/>
          <w:szCs w:val="24"/>
          <w:lang w:val="en-US"/>
        </w:rPr>
        <w:t xml:space="preserve"> Ibrahim, 2018, “</w:t>
      </w:r>
      <w:proofErr w:type="spellStart"/>
      <w:r w:rsidRPr="00172323">
        <w:rPr>
          <w:rFonts w:cs="Times New Roman"/>
          <w:i/>
          <w:sz w:val="24"/>
          <w:szCs w:val="24"/>
          <w:lang w:val="en-US"/>
        </w:rPr>
        <w:t>Metode</w:t>
      </w:r>
      <w:proofErr w:type="spellEnd"/>
      <w:r w:rsidRPr="00172323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 w:val="24"/>
          <w:szCs w:val="24"/>
          <w:lang w:val="en-US"/>
        </w:rPr>
        <w:t>Penelitian</w:t>
      </w:r>
      <w:proofErr w:type="spellEnd"/>
      <w:r w:rsidRPr="00172323">
        <w:rPr>
          <w:rFonts w:cs="Times New Roman"/>
          <w:i/>
          <w:sz w:val="24"/>
          <w:szCs w:val="24"/>
          <w:lang w:val="en-US"/>
        </w:rPr>
        <w:t xml:space="preserve"> Hukum </w:t>
      </w:r>
      <w:proofErr w:type="spellStart"/>
      <w:r w:rsidRPr="00172323">
        <w:rPr>
          <w:rFonts w:cs="Times New Roman"/>
          <w:i/>
          <w:sz w:val="24"/>
          <w:szCs w:val="24"/>
          <w:lang w:val="en-US"/>
        </w:rPr>
        <w:t>Normatif</w:t>
      </w:r>
      <w:proofErr w:type="spellEnd"/>
      <w:r w:rsidRPr="00172323">
        <w:rPr>
          <w:rFonts w:cs="Times New Roman"/>
          <w:i/>
          <w:sz w:val="24"/>
          <w:szCs w:val="24"/>
          <w:lang w:val="en-US"/>
        </w:rPr>
        <w:t xml:space="preserve"> dan </w:t>
      </w:r>
      <w:proofErr w:type="spellStart"/>
      <w:r w:rsidRPr="00172323">
        <w:rPr>
          <w:rFonts w:cs="Times New Roman"/>
          <w:i/>
          <w:sz w:val="24"/>
          <w:szCs w:val="24"/>
          <w:lang w:val="en-US"/>
        </w:rPr>
        <w:t>Empiris</w:t>
      </w:r>
      <w:proofErr w:type="spellEnd"/>
      <w:r w:rsidRPr="00172323">
        <w:rPr>
          <w:rFonts w:cs="Times New Roman"/>
          <w:i/>
          <w:sz w:val="24"/>
          <w:szCs w:val="24"/>
          <w:lang w:val="en-US"/>
        </w:rPr>
        <w:t>”</w:t>
      </w:r>
      <w:r w:rsidRPr="00172323"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 w:rsidRPr="00172323">
        <w:rPr>
          <w:rFonts w:cs="Times New Roman"/>
          <w:sz w:val="24"/>
          <w:szCs w:val="24"/>
          <w:lang w:val="en-US"/>
        </w:rPr>
        <w:t>Prenadamedia</w:t>
      </w:r>
      <w:proofErr w:type="spellEnd"/>
      <w:r w:rsidRPr="00172323">
        <w:rPr>
          <w:rFonts w:cs="Times New Roman"/>
          <w:sz w:val="24"/>
          <w:szCs w:val="24"/>
          <w:lang w:val="en-US"/>
        </w:rPr>
        <w:t xml:space="preserve"> Group, Depok.</w:t>
      </w:r>
    </w:p>
    <w:p w14:paraId="25542C27" w14:textId="77777777" w:rsidR="0094170F" w:rsidRDefault="0094170F" w:rsidP="008F195C">
      <w:pPr>
        <w:pStyle w:val="FootnoteText"/>
        <w:spacing w:line="480" w:lineRule="auto"/>
        <w:ind w:left="426"/>
        <w:jc w:val="both"/>
        <w:rPr>
          <w:rFonts w:cs="Times New Roman"/>
          <w:sz w:val="24"/>
          <w:szCs w:val="24"/>
          <w:lang w:val="en-US"/>
        </w:rPr>
      </w:pPr>
    </w:p>
    <w:p w14:paraId="292E991B" w14:textId="77777777" w:rsidR="0094170F" w:rsidRPr="00172323" w:rsidRDefault="0094170F" w:rsidP="008F195C">
      <w:pPr>
        <w:pStyle w:val="FootnoteText"/>
        <w:spacing w:line="480" w:lineRule="auto"/>
        <w:ind w:left="426"/>
        <w:jc w:val="both"/>
        <w:rPr>
          <w:rFonts w:cs="Times New Roman"/>
          <w:sz w:val="24"/>
          <w:szCs w:val="24"/>
          <w:lang w:val="en-US"/>
        </w:rPr>
      </w:pPr>
      <w:r w:rsidRPr="00172323">
        <w:rPr>
          <w:rFonts w:cs="Times New Roman"/>
          <w:sz w:val="24"/>
          <w:szCs w:val="24"/>
        </w:rPr>
        <w:lastRenderedPageBreak/>
        <w:t xml:space="preserve">Khudzaifah Dimyati &amp; Kelik Wardiono, </w:t>
      </w:r>
      <w:r w:rsidRPr="00172323">
        <w:rPr>
          <w:rFonts w:cs="Times New Roman"/>
          <w:sz w:val="24"/>
          <w:szCs w:val="24"/>
          <w:lang w:val="en-US"/>
        </w:rPr>
        <w:t>2004, “</w:t>
      </w:r>
      <w:r w:rsidRPr="00172323">
        <w:rPr>
          <w:rFonts w:cs="Times New Roman"/>
          <w:i/>
          <w:iCs/>
          <w:sz w:val="24"/>
          <w:szCs w:val="24"/>
        </w:rPr>
        <w:t>Metode Penelitian Hukum</w:t>
      </w:r>
      <w:r w:rsidRPr="00172323">
        <w:rPr>
          <w:rFonts w:cs="Times New Roman"/>
          <w:sz w:val="24"/>
          <w:szCs w:val="24"/>
          <w:lang w:val="en-US"/>
        </w:rPr>
        <w:t>”</w:t>
      </w:r>
      <w:r w:rsidRPr="00172323">
        <w:rPr>
          <w:rFonts w:cs="Times New Roman"/>
          <w:sz w:val="24"/>
          <w:szCs w:val="24"/>
        </w:rPr>
        <w:t>, Universitas Muhammadiyah Surakarta, Surakarta</w:t>
      </w:r>
      <w:r w:rsidRPr="00172323">
        <w:rPr>
          <w:rFonts w:cs="Times New Roman"/>
          <w:sz w:val="24"/>
          <w:szCs w:val="24"/>
          <w:lang w:val="en-US"/>
        </w:rPr>
        <w:t>.</w:t>
      </w:r>
    </w:p>
    <w:p w14:paraId="7BB4587A" w14:textId="77777777" w:rsidR="0094170F" w:rsidRPr="00172323" w:rsidRDefault="0094170F" w:rsidP="008F195C">
      <w:pPr>
        <w:pStyle w:val="FootnoteText"/>
        <w:ind w:left="426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172323">
        <w:rPr>
          <w:rFonts w:cs="Times New Roman"/>
          <w:sz w:val="24"/>
          <w:szCs w:val="24"/>
          <w:lang w:val="en-US"/>
        </w:rPr>
        <w:t>Nunung</w:t>
      </w:r>
      <w:proofErr w:type="spellEnd"/>
      <w:r w:rsidRPr="0017232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 w:val="24"/>
          <w:szCs w:val="24"/>
          <w:lang w:val="en-US"/>
        </w:rPr>
        <w:t>Mahmudah</w:t>
      </w:r>
      <w:proofErr w:type="spellEnd"/>
      <w:r w:rsidRPr="00172323">
        <w:rPr>
          <w:rFonts w:cs="Times New Roman"/>
          <w:sz w:val="24"/>
          <w:szCs w:val="24"/>
          <w:lang w:val="en-US"/>
        </w:rPr>
        <w:t>, 2015, “</w:t>
      </w:r>
      <w:proofErr w:type="spellStart"/>
      <w:r w:rsidRPr="00172323">
        <w:rPr>
          <w:rFonts w:cs="Times New Roman"/>
          <w:i/>
          <w:sz w:val="24"/>
          <w:szCs w:val="24"/>
          <w:lang w:val="en-US"/>
        </w:rPr>
        <w:t>Ilegal</w:t>
      </w:r>
      <w:proofErr w:type="spellEnd"/>
      <w:r w:rsidRPr="00172323">
        <w:rPr>
          <w:rFonts w:cs="Times New Roman"/>
          <w:i/>
          <w:sz w:val="24"/>
          <w:szCs w:val="24"/>
          <w:lang w:val="en-US"/>
        </w:rPr>
        <w:t xml:space="preserve"> Fishing”, </w:t>
      </w:r>
      <w:proofErr w:type="spellStart"/>
      <w:r w:rsidRPr="00172323">
        <w:rPr>
          <w:rFonts w:cs="Times New Roman"/>
          <w:sz w:val="24"/>
          <w:szCs w:val="24"/>
          <w:lang w:val="en-US"/>
        </w:rPr>
        <w:t>Sinar</w:t>
      </w:r>
      <w:proofErr w:type="spellEnd"/>
      <w:r w:rsidRPr="0017232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 w:val="24"/>
          <w:szCs w:val="24"/>
          <w:lang w:val="en-US"/>
        </w:rPr>
        <w:t>Grafika</w:t>
      </w:r>
      <w:proofErr w:type="spellEnd"/>
      <w:r w:rsidRPr="00172323">
        <w:rPr>
          <w:rFonts w:cs="Times New Roman"/>
          <w:sz w:val="24"/>
          <w:szCs w:val="24"/>
          <w:lang w:val="en-US"/>
        </w:rPr>
        <w:t>, Jakarta.</w:t>
      </w:r>
    </w:p>
    <w:p w14:paraId="50B33EF3" w14:textId="77777777" w:rsidR="0094170F" w:rsidRPr="00172323" w:rsidRDefault="0094170F" w:rsidP="008F195C">
      <w:pPr>
        <w:pStyle w:val="FootnoteText"/>
        <w:ind w:left="426"/>
        <w:jc w:val="both"/>
        <w:rPr>
          <w:rFonts w:cs="Times New Roman"/>
          <w:sz w:val="24"/>
          <w:szCs w:val="24"/>
          <w:lang w:val="en-US"/>
        </w:rPr>
      </w:pPr>
    </w:p>
    <w:p w14:paraId="0782C939" w14:textId="77777777" w:rsidR="0094170F" w:rsidRPr="00172323" w:rsidRDefault="0094170F" w:rsidP="008F195C">
      <w:pPr>
        <w:pStyle w:val="FootnoteText"/>
        <w:ind w:left="426"/>
        <w:jc w:val="both"/>
        <w:rPr>
          <w:rFonts w:cs="Times New Roman"/>
          <w:sz w:val="24"/>
          <w:szCs w:val="24"/>
          <w:lang w:val="en-US"/>
        </w:rPr>
      </w:pPr>
      <w:r w:rsidRPr="00172323">
        <w:rPr>
          <w:rFonts w:cs="Times New Roman"/>
          <w:sz w:val="24"/>
          <w:szCs w:val="24"/>
        </w:rPr>
        <w:t>Ronny Hanitijo Soemitro,</w:t>
      </w:r>
      <w:r w:rsidRPr="00172323">
        <w:rPr>
          <w:rFonts w:cs="Times New Roman"/>
          <w:sz w:val="24"/>
          <w:szCs w:val="24"/>
          <w:lang w:val="en-US"/>
        </w:rPr>
        <w:t>1988,</w:t>
      </w:r>
      <w:r w:rsidRPr="00172323">
        <w:rPr>
          <w:rFonts w:cs="Times New Roman"/>
          <w:sz w:val="24"/>
          <w:szCs w:val="24"/>
        </w:rPr>
        <w:t xml:space="preserve"> “</w:t>
      </w:r>
      <w:proofErr w:type="spellStart"/>
      <w:r w:rsidRPr="00172323">
        <w:rPr>
          <w:rFonts w:cs="Times New Roman"/>
          <w:i/>
          <w:sz w:val="24"/>
          <w:szCs w:val="24"/>
          <w:lang w:val="en-US"/>
        </w:rPr>
        <w:t>Metode</w:t>
      </w:r>
      <w:proofErr w:type="spellEnd"/>
      <w:r w:rsidRPr="00172323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 w:val="24"/>
          <w:szCs w:val="24"/>
          <w:lang w:val="en-US"/>
        </w:rPr>
        <w:t>Penelitian</w:t>
      </w:r>
      <w:proofErr w:type="spellEnd"/>
      <w:r w:rsidRPr="00172323">
        <w:rPr>
          <w:rFonts w:cs="Times New Roman"/>
          <w:i/>
          <w:sz w:val="24"/>
          <w:szCs w:val="24"/>
          <w:lang w:val="en-US"/>
        </w:rPr>
        <w:t xml:space="preserve"> Hukum dan </w:t>
      </w:r>
      <w:proofErr w:type="spellStart"/>
      <w:r w:rsidRPr="00172323">
        <w:rPr>
          <w:rFonts w:cs="Times New Roman"/>
          <w:i/>
          <w:sz w:val="24"/>
          <w:szCs w:val="24"/>
          <w:lang w:val="en-US"/>
        </w:rPr>
        <w:t>Jurimenteri</w:t>
      </w:r>
      <w:proofErr w:type="spellEnd"/>
      <w:r w:rsidRPr="00172323">
        <w:rPr>
          <w:rFonts w:cs="Times New Roman"/>
          <w:i/>
          <w:sz w:val="24"/>
          <w:szCs w:val="24"/>
          <w:lang w:val="en-US"/>
        </w:rPr>
        <w:t xml:space="preserve">”, </w:t>
      </w:r>
      <w:proofErr w:type="spellStart"/>
      <w:r w:rsidRPr="00172323">
        <w:rPr>
          <w:rFonts w:cs="Times New Roman"/>
          <w:sz w:val="24"/>
          <w:szCs w:val="24"/>
          <w:lang w:val="en-US"/>
        </w:rPr>
        <w:t>Ghalia</w:t>
      </w:r>
      <w:proofErr w:type="spellEnd"/>
      <w:r w:rsidRPr="00172323">
        <w:rPr>
          <w:rFonts w:cs="Times New Roman"/>
          <w:sz w:val="24"/>
          <w:szCs w:val="24"/>
          <w:lang w:val="en-US"/>
        </w:rPr>
        <w:t xml:space="preserve"> Indonesia, Jakarta</w:t>
      </w:r>
    </w:p>
    <w:p w14:paraId="3F6E341F" w14:textId="77777777" w:rsidR="0094170F" w:rsidRPr="00172323" w:rsidRDefault="0094170F" w:rsidP="008F195C">
      <w:pPr>
        <w:pStyle w:val="FootnoteText"/>
        <w:ind w:left="426"/>
        <w:jc w:val="both"/>
        <w:rPr>
          <w:rFonts w:cs="Times New Roman"/>
          <w:sz w:val="24"/>
          <w:szCs w:val="24"/>
          <w:lang w:val="en-US"/>
        </w:rPr>
      </w:pPr>
    </w:p>
    <w:p w14:paraId="01D26DBF" w14:textId="77777777" w:rsidR="0094170F" w:rsidRPr="00172323" w:rsidRDefault="0094170F" w:rsidP="008F195C">
      <w:pPr>
        <w:pStyle w:val="FootnoteText"/>
        <w:spacing w:line="480" w:lineRule="auto"/>
        <w:ind w:left="426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172323">
        <w:rPr>
          <w:rFonts w:cs="Times New Roman"/>
          <w:sz w:val="24"/>
          <w:szCs w:val="24"/>
          <w:lang w:val="en-US"/>
        </w:rPr>
        <w:t>Rusli</w:t>
      </w:r>
      <w:proofErr w:type="spellEnd"/>
      <w:r w:rsidRPr="00172323">
        <w:rPr>
          <w:rFonts w:cs="Times New Roman"/>
          <w:sz w:val="24"/>
          <w:szCs w:val="24"/>
          <w:lang w:val="en-US"/>
        </w:rPr>
        <w:t xml:space="preserve"> Muhammad, 2011 “</w:t>
      </w:r>
      <w:proofErr w:type="spellStart"/>
      <w:r w:rsidRPr="00172323">
        <w:rPr>
          <w:rFonts w:cs="Times New Roman"/>
          <w:i/>
          <w:sz w:val="24"/>
          <w:szCs w:val="24"/>
          <w:lang w:val="en-US"/>
        </w:rPr>
        <w:t>Sistem</w:t>
      </w:r>
      <w:proofErr w:type="spellEnd"/>
      <w:r w:rsidRPr="00172323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 w:val="24"/>
          <w:szCs w:val="24"/>
          <w:lang w:val="en-US"/>
        </w:rPr>
        <w:t>Peradilan</w:t>
      </w:r>
      <w:proofErr w:type="spellEnd"/>
      <w:r w:rsidRPr="00172323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 w:val="24"/>
          <w:szCs w:val="24"/>
          <w:lang w:val="en-US"/>
        </w:rPr>
        <w:t>Pidana</w:t>
      </w:r>
      <w:proofErr w:type="spellEnd"/>
      <w:r w:rsidRPr="00172323">
        <w:rPr>
          <w:rFonts w:cs="Times New Roman"/>
          <w:i/>
          <w:sz w:val="24"/>
          <w:szCs w:val="24"/>
          <w:lang w:val="en-US"/>
        </w:rPr>
        <w:t xml:space="preserve"> Indonesia”</w:t>
      </w:r>
      <w:r w:rsidRPr="00172323">
        <w:rPr>
          <w:rFonts w:cs="Times New Roman"/>
          <w:sz w:val="24"/>
          <w:szCs w:val="24"/>
          <w:lang w:val="en-US"/>
        </w:rPr>
        <w:t xml:space="preserve">, UII </w:t>
      </w:r>
      <w:proofErr w:type="spellStart"/>
      <w:proofErr w:type="gramStart"/>
      <w:r w:rsidRPr="00172323">
        <w:rPr>
          <w:rFonts w:cs="Times New Roman"/>
          <w:sz w:val="24"/>
          <w:szCs w:val="24"/>
          <w:lang w:val="en-US"/>
        </w:rPr>
        <w:t>Press,Yogyakarta</w:t>
      </w:r>
      <w:proofErr w:type="spellEnd"/>
      <w:proofErr w:type="gramEnd"/>
      <w:r w:rsidRPr="00172323">
        <w:rPr>
          <w:rFonts w:cs="Times New Roman"/>
          <w:sz w:val="24"/>
          <w:szCs w:val="24"/>
          <w:lang w:val="en-US"/>
        </w:rPr>
        <w:t xml:space="preserve">, </w:t>
      </w:r>
    </w:p>
    <w:p w14:paraId="00C8DBC2" w14:textId="77777777" w:rsidR="0094170F" w:rsidRPr="00172323" w:rsidRDefault="0094170F" w:rsidP="008F195C">
      <w:pPr>
        <w:pStyle w:val="FootnoteText"/>
        <w:ind w:left="426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172323">
        <w:rPr>
          <w:rFonts w:cs="Times New Roman"/>
          <w:sz w:val="24"/>
          <w:szCs w:val="24"/>
          <w:lang w:val="en-US"/>
        </w:rPr>
        <w:t>Soerjono</w:t>
      </w:r>
      <w:proofErr w:type="spellEnd"/>
      <w:r w:rsidRPr="0017232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 w:val="24"/>
          <w:szCs w:val="24"/>
          <w:lang w:val="en-US"/>
        </w:rPr>
        <w:t>Soekanto</w:t>
      </w:r>
      <w:proofErr w:type="spellEnd"/>
      <w:r w:rsidRPr="00172323">
        <w:rPr>
          <w:rFonts w:cs="Times New Roman"/>
          <w:sz w:val="24"/>
          <w:szCs w:val="24"/>
          <w:lang w:val="en-US"/>
        </w:rPr>
        <w:t>, 1986, “</w:t>
      </w:r>
      <w:proofErr w:type="spellStart"/>
      <w:r w:rsidRPr="00172323">
        <w:rPr>
          <w:rFonts w:cs="Times New Roman"/>
          <w:i/>
          <w:sz w:val="24"/>
          <w:szCs w:val="24"/>
          <w:lang w:val="en-US"/>
        </w:rPr>
        <w:t>Pengantar</w:t>
      </w:r>
      <w:proofErr w:type="spellEnd"/>
      <w:r w:rsidRPr="00172323">
        <w:rPr>
          <w:rFonts w:cs="Times New Roman"/>
          <w:i/>
          <w:sz w:val="24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 w:val="24"/>
          <w:szCs w:val="24"/>
          <w:lang w:val="en-US"/>
        </w:rPr>
        <w:t>Penelitian</w:t>
      </w:r>
      <w:proofErr w:type="spellEnd"/>
      <w:r w:rsidRPr="00172323">
        <w:rPr>
          <w:rFonts w:cs="Times New Roman"/>
          <w:i/>
          <w:sz w:val="24"/>
          <w:szCs w:val="24"/>
          <w:lang w:val="en-US"/>
        </w:rPr>
        <w:t xml:space="preserve"> Hukum”, </w:t>
      </w:r>
      <w:r w:rsidRPr="00172323">
        <w:rPr>
          <w:rFonts w:cs="Times New Roman"/>
          <w:sz w:val="24"/>
          <w:szCs w:val="24"/>
          <w:lang w:val="en-US"/>
        </w:rPr>
        <w:t>UI-</w:t>
      </w:r>
      <w:proofErr w:type="spellStart"/>
      <w:r w:rsidRPr="00172323">
        <w:rPr>
          <w:rFonts w:cs="Times New Roman"/>
          <w:sz w:val="24"/>
          <w:szCs w:val="24"/>
          <w:lang w:val="en-US"/>
        </w:rPr>
        <w:t>Perss</w:t>
      </w:r>
      <w:proofErr w:type="spellEnd"/>
      <w:r w:rsidRPr="00172323">
        <w:rPr>
          <w:rFonts w:cs="Times New Roman"/>
          <w:sz w:val="24"/>
          <w:szCs w:val="24"/>
          <w:lang w:val="en-US"/>
        </w:rPr>
        <w:t>, Jakarta.</w:t>
      </w:r>
    </w:p>
    <w:p w14:paraId="34A34AC4" w14:textId="77777777" w:rsidR="0094170F" w:rsidRPr="00172323" w:rsidRDefault="0094170F" w:rsidP="008F195C">
      <w:pPr>
        <w:pStyle w:val="FootnoteText"/>
        <w:spacing w:line="480" w:lineRule="auto"/>
        <w:ind w:left="426"/>
        <w:jc w:val="both"/>
        <w:rPr>
          <w:rFonts w:cs="Times New Roman"/>
          <w:sz w:val="24"/>
          <w:szCs w:val="24"/>
          <w:lang w:val="en-US"/>
        </w:rPr>
      </w:pPr>
    </w:p>
    <w:p w14:paraId="77780EE5" w14:textId="77777777" w:rsidR="0094170F" w:rsidRPr="00172323" w:rsidRDefault="0094170F" w:rsidP="008F195C">
      <w:pPr>
        <w:pStyle w:val="FootnoteText"/>
        <w:ind w:left="426"/>
        <w:jc w:val="both"/>
        <w:rPr>
          <w:rFonts w:cs="Times New Roman"/>
          <w:sz w:val="24"/>
          <w:szCs w:val="24"/>
          <w:lang w:val="en-US"/>
        </w:rPr>
      </w:pPr>
      <w:r w:rsidRPr="00172323">
        <w:rPr>
          <w:rFonts w:cs="Times New Roman"/>
          <w:sz w:val="24"/>
          <w:szCs w:val="24"/>
        </w:rPr>
        <w:t>Soerjono Soekanto,</w:t>
      </w:r>
      <w:r w:rsidRPr="00172323">
        <w:rPr>
          <w:rFonts w:cs="Times New Roman"/>
          <w:sz w:val="24"/>
          <w:szCs w:val="24"/>
          <w:lang w:val="en-US"/>
        </w:rPr>
        <w:t>2007, ”</w:t>
      </w:r>
      <w:r w:rsidRPr="00172323">
        <w:rPr>
          <w:rFonts w:cs="Times New Roman"/>
          <w:i/>
          <w:iCs/>
          <w:sz w:val="24"/>
          <w:szCs w:val="24"/>
        </w:rPr>
        <w:t>Pengantar Penelitian Hukum Cet. III</w:t>
      </w:r>
      <w:r w:rsidRPr="00172323">
        <w:rPr>
          <w:rFonts w:cs="Times New Roman"/>
          <w:sz w:val="24"/>
          <w:szCs w:val="24"/>
          <w:lang w:val="en-US"/>
        </w:rPr>
        <w:t>”</w:t>
      </w:r>
      <w:r w:rsidRPr="00172323">
        <w:rPr>
          <w:rFonts w:cs="Times New Roman"/>
          <w:sz w:val="24"/>
          <w:szCs w:val="24"/>
        </w:rPr>
        <w:t>, Penerbit Universitas Indonesia: UI Press, Jakarta</w:t>
      </w:r>
      <w:r w:rsidRPr="00172323">
        <w:rPr>
          <w:rFonts w:cs="Times New Roman"/>
          <w:sz w:val="24"/>
          <w:szCs w:val="24"/>
          <w:lang w:val="en-US"/>
        </w:rPr>
        <w:t xml:space="preserve">. </w:t>
      </w:r>
    </w:p>
    <w:p w14:paraId="53E0621C" w14:textId="77777777" w:rsidR="0094170F" w:rsidRPr="00172323" w:rsidRDefault="0094170F" w:rsidP="008F195C">
      <w:pPr>
        <w:pStyle w:val="FootnoteText"/>
        <w:spacing w:line="480" w:lineRule="auto"/>
        <w:ind w:left="426"/>
        <w:jc w:val="both"/>
        <w:rPr>
          <w:rFonts w:cs="Times New Roman"/>
          <w:sz w:val="24"/>
          <w:szCs w:val="24"/>
          <w:lang w:val="en-US"/>
        </w:rPr>
      </w:pPr>
    </w:p>
    <w:p w14:paraId="6220B897" w14:textId="77777777" w:rsidR="0094170F" w:rsidRPr="00172323" w:rsidRDefault="0094170F" w:rsidP="008F195C">
      <w:pPr>
        <w:pStyle w:val="FootnoteText"/>
        <w:spacing w:line="480" w:lineRule="auto"/>
        <w:ind w:left="426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172323">
        <w:rPr>
          <w:rFonts w:cs="Times New Roman"/>
          <w:sz w:val="24"/>
          <w:szCs w:val="24"/>
          <w:lang w:val="en-US"/>
        </w:rPr>
        <w:t>Sugiyono</w:t>
      </w:r>
      <w:proofErr w:type="spellEnd"/>
      <w:r w:rsidRPr="00172323">
        <w:rPr>
          <w:rFonts w:cs="Times New Roman"/>
          <w:sz w:val="24"/>
          <w:szCs w:val="24"/>
          <w:lang w:val="en-US"/>
        </w:rPr>
        <w:t>, 2019, "</w:t>
      </w:r>
      <w:proofErr w:type="spellStart"/>
      <w:r w:rsidRPr="00172323">
        <w:rPr>
          <w:rFonts w:cs="Times New Roman"/>
          <w:sz w:val="24"/>
          <w:szCs w:val="24"/>
          <w:lang w:val="en-US"/>
        </w:rPr>
        <w:t>Metode</w:t>
      </w:r>
      <w:proofErr w:type="spellEnd"/>
      <w:r w:rsidRPr="0017232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 w:val="24"/>
          <w:szCs w:val="24"/>
          <w:lang w:val="en-US"/>
        </w:rPr>
        <w:t>Penelitian</w:t>
      </w:r>
      <w:proofErr w:type="spellEnd"/>
      <w:r w:rsidRPr="0017232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 w:val="24"/>
          <w:szCs w:val="24"/>
          <w:lang w:val="en-US"/>
        </w:rPr>
        <w:t>Kuantitatif</w:t>
      </w:r>
      <w:proofErr w:type="spellEnd"/>
      <w:r w:rsidRPr="00172323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 w:val="24"/>
          <w:szCs w:val="24"/>
          <w:lang w:val="en-US"/>
        </w:rPr>
        <w:t>Kualitatif</w:t>
      </w:r>
      <w:proofErr w:type="spellEnd"/>
      <w:r w:rsidRPr="00172323">
        <w:rPr>
          <w:rFonts w:cs="Times New Roman"/>
          <w:sz w:val="24"/>
          <w:szCs w:val="24"/>
          <w:lang w:val="en-US"/>
        </w:rPr>
        <w:t xml:space="preserve"> dan R&amp;D", </w:t>
      </w:r>
      <w:proofErr w:type="spellStart"/>
      <w:r w:rsidRPr="00172323">
        <w:rPr>
          <w:rFonts w:cs="Times New Roman"/>
          <w:sz w:val="24"/>
          <w:szCs w:val="24"/>
          <w:lang w:val="en-US"/>
        </w:rPr>
        <w:t>Alfabeta</w:t>
      </w:r>
      <w:proofErr w:type="spellEnd"/>
      <w:r w:rsidRPr="00172323">
        <w:rPr>
          <w:rFonts w:cs="Times New Roman"/>
          <w:sz w:val="24"/>
          <w:szCs w:val="24"/>
          <w:lang w:val="en-US"/>
        </w:rPr>
        <w:t>, Bandung.</w:t>
      </w:r>
    </w:p>
    <w:p w14:paraId="1C5672B1" w14:textId="77777777" w:rsidR="0094170F" w:rsidRPr="00172323" w:rsidRDefault="0094170F" w:rsidP="008F195C">
      <w:pPr>
        <w:pStyle w:val="FootnoteText"/>
        <w:ind w:left="426"/>
        <w:jc w:val="both"/>
        <w:rPr>
          <w:rFonts w:cs="Times New Roman"/>
          <w:sz w:val="24"/>
          <w:szCs w:val="24"/>
          <w:lang w:val="en-US"/>
        </w:rPr>
      </w:pPr>
      <w:r w:rsidRPr="00172323">
        <w:rPr>
          <w:rFonts w:cs="Times New Roman"/>
          <w:sz w:val="24"/>
          <w:szCs w:val="24"/>
        </w:rPr>
        <w:t xml:space="preserve">Suteki &amp; Galang Taufani, </w:t>
      </w:r>
      <w:r w:rsidRPr="00172323">
        <w:rPr>
          <w:rFonts w:cs="Times New Roman"/>
          <w:sz w:val="24"/>
          <w:szCs w:val="24"/>
          <w:lang w:val="en-US"/>
        </w:rPr>
        <w:t>2018, “</w:t>
      </w:r>
      <w:r w:rsidRPr="00172323">
        <w:rPr>
          <w:rFonts w:cs="Times New Roman"/>
          <w:i/>
          <w:iCs/>
          <w:sz w:val="24"/>
          <w:szCs w:val="24"/>
        </w:rPr>
        <w:t>Metodologi Penelitian Hukum</w:t>
      </w:r>
      <w:r w:rsidRPr="00172323">
        <w:rPr>
          <w:rFonts w:cs="Times New Roman"/>
          <w:i/>
          <w:iCs/>
          <w:sz w:val="24"/>
          <w:szCs w:val="24"/>
          <w:lang w:val="en-US"/>
        </w:rPr>
        <w:t xml:space="preserve"> C</w:t>
      </w:r>
      <w:r w:rsidRPr="00172323">
        <w:rPr>
          <w:rFonts w:cs="Times New Roman"/>
          <w:i/>
          <w:iCs/>
          <w:sz w:val="24"/>
          <w:szCs w:val="24"/>
        </w:rPr>
        <w:t>et. ke-I</w:t>
      </w:r>
      <w:r w:rsidRPr="00172323">
        <w:rPr>
          <w:rFonts w:cs="Times New Roman"/>
          <w:sz w:val="24"/>
          <w:szCs w:val="24"/>
          <w:lang w:val="en-US"/>
        </w:rPr>
        <w:t>”</w:t>
      </w:r>
      <w:r w:rsidRPr="00172323">
        <w:rPr>
          <w:rFonts w:cs="Times New Roman"/>
          <w:sz w:val="24"/>
          <w:szCs w:val="24"/>
        </w:rPr>
        <w:t>, PT Raja Grafindo Persada, Depok</w:t>
      </w:r>
      <w:r w:rsidRPr="00172323">
        <w:rPr>
          <w:rFonts w:cs="Times New Roman"/>
          <w:sz w:val="24"/>
          <w:szCs w:val="24"/>
          <w:lang w:val="en-US"/>
        </w:rPr>
        <w:t>.</w:t>
      </w:r>
    </w:p>
    <w:p w14:paraId="3B7AB11D" w14:textId="77777777" w:rsidR="0094170F" w:rsidRPr="00172323" w:rsidRDefault="0094170F" w:rsidP="008F195C">
      <w:pPr>
        <w:pStyle w:val="FootnoteText"/>
        <w:spacing w:line="480" w:lineRule="auto"/>
        <w:ind w:left="426"/>
        <w:jc w:val="both"/>
        <w:rPr>
          <w:rFonts w:cs="Times New Roman"/>
          <w:sz w:val="24"/>
          <w:szCs w:val="24"/>
          <w:lang w:val="en-US"/>
        </w:rPr>
      </w:pPr>
    </w:p>
    <w:p w14:paraId="6CE983F1" w14:textId="77777777" w:rsidR="0094170F" w:rsidRPr="00172323" w:rsidRDefault="0094170F" w:rsidP="008F195C">
      <w:pPr>
        <w:pStyle w:val="FootnoteText"/>
        <w:ind w:left="426"/>
        <w:jc w:val="both"/>
        <w:rPr>
          <w:rFonts w:cs="Times New Roman"/>
          <w:sz w:val="24"/>
          <w:szCs w:val="24"/>
          <w:lang w:val="en-US"/>
        </w:rPr>
      </w:pPr>
      <w:r w:rsidRPr="00172323">
        <w:rPr>
          <w:rFonts w:cs="Times New Roman"/>
          <w:sz w:val="24"/>
          <w:szCs w:val="24"/>
          <w:lang w:val="en-US"/>
        </w:rPr>
        <w:t>UNDP Indonesia, “</w:t>
      </w:r>
      <w:r w:rsidRPr="00172323">
        <w:rPr>
          <w:rFonts w:cs="Times New Roman"/>
          <w:i/>
          <w:sz w:val="24"/>
          <w:szCs w:val="24"/>
        </w:rPr>
        <w:t>The Magnificent Seven Indonesias Marine National Parks</w:t>
      </w:r>
      <w:r w:rsidRPr="00172323">
        <w:rPr>
          <w:rFonts w:cs="Times New Roman"/>
          <w:i/>
          <w:sz w:val="24"/>
          <w:szCs w:val="24"/>
          <w:lang w:val="en-US"/>
        </w:rPr>
        <w:t>”,</w:t>
      </w:r>
      <w:r w:rsidRPr="00172323">
        <w:rPr>
          <w:rFonts w:cs="Times New Roman"/>
          <w:sz w:val="24"/>
          <w:szCs w:val="24"/>
          <w:lang w:val="en-US"/>
        </w:rPr>
        <w:t xml:space="preserve"> Kementerian.</w:t>
      </w:r>
    </w:p>
    <w:p w14:paraId="5577AFA8" w14:textId="77777777" w:rsidR="0094170F" w:rsidRPr="00172323" w:rsidRDefault="0094170F" w:rsidP="008F195C">
      <w:pPr>
        <w:pStyle w:val="FootnoteText"/>
        <w:ind w:left="426"/>
        <w:jc w:val="both"/>
        <w:rPr>
          <w:rFonts w:cs="Times New Roman"/>
          <w:sz w:val="24"/>
          <w:szCs w:val="24"/>
          <w:lang w:val="en-US"/>
        </w:rPr>
      </w:pPr>
    </w:p>
    <w:p w14:paraId="6B9AAAA7" w14:textId="77777777" w:rsidR="0094170F" w:rsidRDefault="0094170F" w:rsidP="008F195C">
      <w:pPr>
        <w:pStyle w:val="FootnoteText"/>
        <w:ind w:left="426"/>
        <w:jc w:val="both"/>
        <w:rPr>
          <w:rFonts w:cs="Times New Roman"/>
          <w:sz w:val="24"/>
          <w:szCs w:val="24"/>
          <w:lang w:val="en-US"/>
        </w:rPr>
      </w:pPr>
      <w:r w:rsidRPr="00172323">
        <w:rPr>
          <w:rFonts w:cs="Times New Roman"/>
          <w:sz w:val="24"/>
          <w:szCs w:val="24"/>
        </w:rPr>
        <w:t>W. Gulo, “</w:t>
      </w:r>
      <w:r w:rsidRPr="00172323">
        <w:rPr>
          <w:rFonts w:cs="Times New Roman"/>
          <w:i/>
          <w:sz w:val="24"/>
          <w:szCs w:val="24"/>
        </w:rPr>
        <w:t>Metodologi Penelitian”</w:t>
      </w:r>
      <w:r w:rsidRPr="00172323">
        <w:rPr>
          <w:rFonts w:cs="Times New Roman"/>
          <w:sz w:val="24"/>
          <w:szCs w:val="24"/>
        </w:rPr>
        <w:t>, Gramedia Widi Sarana Indonesia, Jakarta, 2002</w:t>
      </w:r>
      <w:r w:rsidRPr="00172323">
        <w:rPr>
          <w:rFonts w:cs="Times New Roman"/>
          <w:sz w:val="24"/>
          <w:szCs w:val="24"/>
          <w:lang w:val="en-US"/>
        </w:rPr>
        <w:t>.</w:t>
      </w:r>
    </w:p>
    <w:p w14:paraId="2791B4B7" w14:textId="77777777" w:rsidR="0094170F" w:rsidRDefault="0094170F" w:rsidP="008F195C">
      <w:pPr>
        <w:pStyle w:val="FootnoteText"/>
        <w:ind w:left="426"/>
        <w:jc w:val="both"/>
        <w:rPr>
          <w:rFonts w:cs="Times New Roman"/>
          <w:sz w:val="24"/>
          <w:szCs w:val="24"/>
          <w:lang w:val="en-US"/>
        </w:rPr>
      </w:pPr>
    </w:p>
    <w:p w14:paraId="1BCEA7A0" w14:textId="77777777" w:rsidR="0094170F" w:rsidRPr="00172323" w:rsidRDefault="0094170F" w:rsidP="008F195C">
      <w:pPr>
        <w:pStyle w:val="FootnoteText"/>
        <w:ind w:left="426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B85022">
        <w:rPr>
          <w:sz w:val="24"/>
          <w:szCs w:val="24"/>
          <w:lang w:val="en-US"/>
        </w:rPr>
        <w:t>Yoyok</w:t>
      </w:r>
      <w:proofErr w:type="spellEnd"/>
      <w:r w:rsidRPr="00B85022">
        <w:rPr>
          <w:sz w:val="24"/>
          <w:szCs w:val="24"/>
          <w:lang w:val="en-US"/>
        </w:rPr>
        <w:t xml:space="preserve"> </w:t>
      </w:r>
      <w:proofErr w:type="spellStart"/>
      <w:r w:rsidRPr="00B85022">
        <w:rPr>
          <w:sz w:val="24"/>
          <w:szCs w:val="24"/>
          <w:lang w:val="en-US"/>
        </w:rPr>
        <w:t>Ucuk</w:t>
      </w:r>
      <w:proofErr w:type="spellEnd"/>
      <w:r w:rsidRPr="00B85022">
        <w:rPr>
          <w:sz w:val="24"/>
          <w:szCs w:val="24"/>
          <w:lang w:val="en-US"/>
        </w:rPr>
        <w:t xml:space="preserve"> </w:t>
      </w:r>
      <w:proofErr w:type="spellStart"/>
      <w:r w:rsidRPr="00B85022">
        <w:rPr>
          <w:sz w:val="24"/>
          <w:szCs w:val="24"/>
          <w:lang w:val="en-US"/>
        </w:rPr>
        <w:t>Suyono</w:t>
      </w:r>
      <w:proofErr w:type="spellEnd"/>
      <w:r w:rsidRPr="00B85022">
        <w:rPr>
          <w:sz w:val="24"/>
          <w:szCs w:val="24"/>
          <w:lang w:val="en-US"/>
        </w:rPr>
        <w:t xml:space="preserve"> dan </w:t>
      </w:r>
      <w:proofErr w:type="spellStart"/>
      <w:r w:rsidRPr="00B85022">
        <w:rPr>
          <w:sz w:val="24"/>
          <w:szCs w:val="24"/>
          <w:lang w:val="en-US"/>
        </w:rPr>
        <w:t>Dadang</w:t>
      </w:r>
      <w:proofErr w:type="spellEnd"/>
      <w:r w:rsidRPr="00B85022">
        <w:rPr>
          <w:sz w:val="24"/>
          <w:szCs w:val="24"/>
          <w:lang w:val="en-US"/>
        </w:rPr>
        <w:t xml:space="preserve"> </w:t>
      </w:r>
      <w:proofErr w:type="spellStart"/>
      <w:r w:rsidRPr="00B85022">
        <w:rPr>
          <w:sz w:val="24"/>
          <w:szCs w:val="24"/>
          <w:lang w:val="en-US"/>
        </w:rPr>
        <w:t>Firdiyanto</w:t>
      </w:r>
      <w:proofErr w:type="spellEnd"/>
      <w:r w:rsidRPr="00B85022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2020, </w:t>
      </w:r>
      <w:r w:rsidRPr="00B85022">
        <w:rPr>
          <w:sz w:val="24"/>
          <w:szCs w:val="24"/>
          <w:lang w:val="en-US"/>
        </w:rPr>
        <w:t>“</w:t>
      </w:r>
      <w:proofErr w:type="spellStart"/>
      <w:r w:rsidRPr="00B85022">
        <w:rPr>
          <w:i/>
          <w:sz w:val="24"/>
          <w:szCs w:val="24"/>
          <w:lang w:val="en-US"/>
        </w:rPr>
        <w:t>Mediasi</w:t>
      </w:r>
      <w:proofErr w:type="spellEnd"/>
      <w:r w:rsidRPr="00B85022">
        <w:rPr>
          <w:i/>
          <w:sz w:val="24"/>
          <w:szCs w:val="24"/>
          <w:lang w:val="en-US"/>
        </w:rPr>
        <w:t xml:space="preserve"> Penal </w:t>
      </w:r>
      <w:proofErr w:type="spellStart"/>
      <w:r w:rsidRPr="00B85022">
        <w:rPr>
          <w:i/>
          <w:sz w:val="24"/>
          <w:szCs w:val="24"/>
          <w:lang w:val="en-US"/>
        </w:rPr>
        <w:t>Alternatif</w:t>
      </w:r>
      <w:proofErr w:type="spellEnd"/>
      <w:r w:rsidRPr="00B85022">
        <w:rPr>
          <w:i/>
          <w:sz w:val="24"/>
          <w:szCs w:val="24"/>
          <w:lang w:val="en-US"/>
        </w:rPr>
        <w:t xml:space="preserve"> </w:t>
      </w:r>
      <w:proofErr w:type="spellStart"/>
      <w:r w:rsidRPr="00B85022">
        <w:rPr>
          <w:i/>
          <w:sz w:val="24"/>
          <w:szCs w:val="24"/>
          <w:lang w:val="en-US"/>
        </w:rPr>
        <w:t>Penyelesaian</w:t>
      </w:r>
      <w:proofErr w:type="spellEnd"/>
      <w:r w:rsidRPr="00B85022">
        <w:rPr>
          <w:i/>
          <w:sz w:val="24"/>
          <w:szCs w:val="24"/>
          <w:lang w:val="en-US"/>
        </w:rPr>
        <w:t xml:space="preserve"> </w:t>
      </w:r>
      <w:proofErr w:type="spellStart"/>
      <w:r w:rsidRPr="00B85022">
        <w:rPr>
          <w:i/>
          <w:sz w:val="24"/>
          <w:szCs w:val="24"/>
          <w:lang w:val="en-US"/>
        </w:rPr>
        <w:t>Perkara</w:t>
      </w:r>
      <w:proofErr w:type="spellEnd"/>
      <w:r w:rsidRPr="00B85022">
        <w:rPr>
          <w:i/>
          <w:sz w:val="24"/>
          <w:szCs w:val="24"/>
          <w:lang w:val="en-US"/>
        </w:rPr>
        <w:t xml:space="preserve"> </w:t>
      </w:r>
      <w:proofErr w:type="spellStart"/>
      <w:r w:rsidRPr="00B85022">
        <w:rPr>
          <w:i/>
          <w:sz w:val="24"/>
          <w:szCs w:val="24"/>
          <w:lang w:val="en-US"/>
        </w:rPr>
        <w:t>Dalam</w:t>
      </w:r>
      <w:proofErr w:type="spellEnd"/>
      <w:r w:rsidRPr="00B85022">
        <w:rPr>
          <w:i/>
          <w:sz w:val="24"/>
          <w:szCs w:val="24"/>
          <w:lang w:val="en-US"/>
        </w:rPr>
        <w:t xml:space="preserve"> Hukum </w:t>
      </w:r>
      <w:proofErr w:type="spellStart"/>
      <w:r w:rsidRPr="00B85022">
        <w:rPr>
          <w:i/>
          <w:sz w:val="24"/>
          <w:szCs w:val="24"/>
          <w:lang w:val="en-US"/>
        </w:rPr>
        <w:t>Pidana</w:t>
      </w:r>
      <w:proofErr w:type="spellEnd"/>
      <w:r w:rsidRPr="00B85022">
        <w:rPr>
          <w:i/>
          <w:sz w:val="24"/>
          <w:szCs w:val="24"/>
          <w:lang w:val="en-US"/>
        </w:rPr>
        <w:t>”,</w:t>
      </w:r>
      <w:r>
        <w:rPr>
          <w:i/>
          <w:sz w:val="24"/>
          <w:szCs w:val="24"/>
          <w:lang w:val="en-US"/>
        </w:rPr>
        <w:t xml:space="preserve"> </w:t>
      </w:r>
      <w:proofErr w:type="spellStart"/>
      <w:r w:rsidRPr="00B85022">
        <w:rPr>
          <w:sz w:val="24"/>
          <w:szCs w:val="24"/>
          <w:lang w:val="en-US"/>
        </w:rPr>
        <w:t>LaksBang</w:t>
      </w:r>
      <w:proofErr w:type="spellEnd"/>
      <w:r w:rsidRPr="00B85022">
        <w:rPr>
          <w:sz w:val="24"/>
          <w:szCs w:val="24"/>
          <w:lang w:val="en-US"/>
        </w:rPr>
        <w:t xml:space="preserve"> Justitia, Yogyakarta</w:t>
      </w:r>
      <w:r>
        <w:rPr>
          <w:sz w:val="24"/>
          <w:szCs w:val="24"/>
          <w:lang w:val="en-US"/>
        </w:rPr>
        <w:t>.</w:t>
      </w:r>
    </w:p>
    <w:p w14:paraId="6201621D" w14:textId="77777777" w:rsidR="0094170F" w:rsidRPr="00172323" w:rsidRDefault="0094170F" w:rsidP="008F195C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1DED31" w14:textId="77777777" w:rsidR="0094170F" w:rsidRPr="00172323" w:rsidRDefault="0094170F" w:rsidP="008F195C">
      <w:pPr>
        <w:pStyle w:val="ListParagraph"/>
        <w:spacing w:after="0" w:line="480" w:lineRule="auto"/>
        <w:ind w:left="426"/>
        <w:jc w:val="both"/>
        <w:rPr>
          <w:rFonts w:cs="Times New Roman"/>
          <w:b/>
          <w:bCs/>
          <w:szCs w:val="24"/>
          <w:u w:val="single"/>
        </w:rPr>
      </w:pPr>
      <w:r w:rsidRPr="00172323">
        <w:rPr>
          <w:rFonts w:cs="Times New Roman"/>
          <w:b/>
          <w:bCs/>
          <w:szCs w:val="24"/>
          <w:u w:val="single"/>
        </w:rPr>
        <w:t>Sumber Undang-Undang</w:t>
      </w:r>
    </w:p>
    <w:p w14:paraId="192157E8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bCs/>
          <w:szCs w:val="24"/>
          <w:lang w:val="en-US"/>
        </w:rPr>
      </w:pPr>
      <w:r w:rsidRPr="00172323">
        <w:rPr>
          <w:rFonts w:cs="Times New Roman"/>
          <w:bCs/>
          <w:szCs w:val="24"/>
        </w:rPr>
        <w:t>Kitab Undang-</w:t>
      </w:r>
      <w:r>
        <w:rPr>
          <w:rFonts w:cs="Times New Roman"/>
          <w:bCs/>
          <w:szCs w:val="24"/>
          <w:lang w:val="en-US"/>
        </w:rPr>
        <w:t>U</w:t>
      </w:r>
      <w:r w:rsidRPr="00172323">
        <w:rPr>
          <w:rFonts w:cs="Times New Roman"/>
          <w:bCs/>
          <w:szCs w:val="24"/>
        </w:rPr>
        <w:t>ndang Hukum Pidana</w:t>
      </w:r>
      <w:r>
        <w:rPr>
          <w:rFonts w:cs="Times New Roman"/>
          <w:bCs/>
          <w:szCs w:val="24"/>
          <w:lang w:val="en-US"/>
        </w:rPr>
        <w:t xml:space="preserve"> (KUHP) </w:t>
      </w:r>
      <w:proofErr w:type="spellStart"/>
      <w:r>
        <w:rPr>
          <w:rFonts w:cs="Times New Roman"/>
          <w:bCs/>
          <w:szCs w:val="24"/>
          <w:lang w:val="en-US"/>
        </w:rPr>
        <w:t>Nomor</w:t>
      </w:r>
      <w:proofErr w:type="spellEnd"/>
      <w:r>
        <w:rPr>
          <w:rFonts w:cs="Times New Roman"/>
          <w:bCs/>
          <w:szCs w:val="24"/>
          <w:lang w:val="en-US"/>
        </w:rPr>
        <w:t xml:space="preserve"> 1 </w:t>
      </w:r>
      <w:proofErr w:type="spellStart"/>
      <w:r>
        <w:rPr>
          <w:rFonts w:cs="Times New Roman"/>
          <w:bCs/>
          <w:szCs w:val="24"/>
          <w:lang w:val="en-US"/>
        </w:rPr>
        <w:t>Tahun</w:t>
      </w:r>
      <w:proofErr w:type="spellEnd"/>
      <w:r>
        <w:rPr>
          <w:rFonts w:cs="Times New Roman"/>
          <w:bCs/>
          <w:szCs w:val="24"/>
          <w:lang w:val="en-US"/>
        </w:rPr>
        <w:t xml:space="preserve"> 1946 </w:t>
      </w:r>
      <w:proofErr w:type="spellStart"/>
      <w:r>
        <w:rPr>
          <w:rFonts w:cs="Times New Roman"/>
          <w:bCs/>
          <w:szCs w:val="24"/>
          <w:lang w:val="en-US"/>
        </w:rPr>
        <w:t>Tentang</w:t>
      </w:r>
      <w:proofErr w:type="spellEnd"/>
      <w:r>
        <w:rPr>
          <w:rFonts w:cs="Times New Roman"/>
          <w:bCs/>
          <w:szCs w:val="24"/>
          <w:lang w:val="en-US"/>
        </w:rPr>
        <w:t xml:space="preserve"> </w:t>
      </w:r>
      <w:proofErr w:type="spellStart"/>
      <w:r>
        <w:rPr>
          <w:rFonts w:cs="Times New Roman"/>
          <w:bCs/>
          <w:szCs w:val="24"/>
          <w:lang w:val="en-US"/>
        </w:rPr>
        <w:t>Peraturan</w:t>
      </w:r>
      <w:proofErr w:type="spellEnd"/>
      <w:r>
        <w:rPr>
          <w:rFonts w:cs="Times New Roman"/>
          <w:bCs/>
          <w:szCs w:val="24"/>
          <w:lang w:val="en-US"/>
        </w:rPr>
        <w:t xml:space="preserve"> </w:t>
      </w:r>
      <w:proofErr w:type="spellStart"/>
      <w:r>
        <w:rPr>
          <w:rFonts w:cs="Times New Roman"/>
          <w:bCs/>
          <w:szCs w:val="24"/>
          <w:lang w:val="en-US"/>
        </w:rPr>
        <w:t>Tentang</w:t>
      </w:r>
      <w:proofErr w:type="spellEnd"/>
      <w:r>
        <w:rPr>
          <w:rFonts w:cs="Times New Roman"/>
          <w:bCs/>
          <w:szCs w:val="24"/>
          <w:lang w:val="en-US"/>
        </w:rPr>
        <w:t xml:space="preserve"> Hukum </w:t>
      </w:r>
      <w:proofErr w:type="spellStart"/>
      <w:r>
        <w:rPr>
          <w:rFonts w:cs="Times New Roman"/>
          <w:bCs/>
          <w:szCs w:val="24"/>
          <w:lang w:val="en-US"/>
        </w:rPr>
        <w:t>Pidana</w:t>
      </w:r>
      <w:proofErr w:type="spellEnd"/>
      <w:r w:rsidRPr="00172323">
        <w:rPr>
          <w:rFonts w:cs="Times New Roman"/>
          <w:bCs/>
          <w:szCs w:val="24"/>
          <w:lang w:val="en-US"/>
        </w:rPr>
        <w:t>.</w:t>
      </w:r>
    </w:p>
    <w:p w14:paraId="2F36105C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bCs/>
          <w:szCs w:val="24"/>
          <w:lang w:val="en-US"/>
        </w:rPr>
      </w:pPr>
    </w:p>
    <w:p w14:paraId="481E7249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szCs w:val="24"/>
          <w:lang w:val="en-US"/>
        </w:rPr>
      </w:pPr>
      <w:proofErr w:type="spellStart"/>
      <w:r w:rsidRPr="00172323">
        <w:rPr>
          <w:rFonts w:cs="Times New Roman"/>
          <w:szCs w:val="24"/>
          <w:lang w:val="en-US"/>
        </w:rPr>
        <w:t>Undang-Undang</w:t>
      </w:r>
      <w:proofErr w:type="spellEnd"/>
      <w:r w:rsidRPr="00172323">
        <w:rPr>
          <w:rFonts w:cs="Times New Roman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Cs w:val="24"/>
          <w:lang w:val="en-US"/>
        </w:rPr>
        <w:t>Nomor</w:t>
      </w:r>
      <w:proofErr w:type="spellEnd"/>
      <w:r w:rsidRPr="00172323">
        <w:rPr>
          <w:rFonts w:cs="Times New Roman"/>
          <w:szCs w:val="24"/>
          <w:lang w:val="en-US"/>
        </w:rPr>
        <w:t xml:space="preserve"> 31 </w:t>
      </w:r>
      <w:proofErr w:type="spellStart"/>
      <w:r w:rsidRPr="00172323">
        <w:rPr>
          <w:rFonts w:cs="Times New Roman"/>
          <w:szCs w:val="24"/>
          <w:lang w:val="en-US"/>
        </w:rPr>
        <w:t>Tahun</w:t>
      </w:r>
      <w:proofErr w:type="spellEnd"/>
      <w:r w:rsidRPr="00172323">
        <w:rPr>
          <w:rFonts w:cs="Times New Roman"/>
          <w:szCs w:val="24"/>
          <w:lang w:val="en-US"/>
        </w:rPr>
        <w:t xml:space="preserve"> 2004 </w:t>
      </w:r>
      <w:proofErr w:type="spellStart"/>
      <w:r w:rsidRPr="00172323">
        <w:rPr>
          <w:rFonts w:cs="Times New Roman"/>
          <w:szCs w:val="24"/>
          <w:lang w:val="en-US"/>
        </w:rPr>
        <w:t>Juncto</w:t>
      </w:r>
      <w:proofErr w:type="spellEnd"/>
      <w:r w:rsidRPr="00172323">
        <w:rPr>
          <w:rFonts w:cs="Times New Roman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Cs w:val="24"/>
          <w:lang w:val="en-US"/>
        </w:rPr>
        <w:t>Undang-Undang</w:t>
      </w:r>
      <w:proofErr w:type="spellEnd"/>
      <w:r w:rsidRPr="00172323">
        <w:rPr>
          <w:rFonts w:cs="Times New Roman"/>
          <w:szCs w:val="24"/>
          <w:lang w:val="en-US"/>
        </w:rPr>
        <w:t xml:space="preserve"> 45 </w:t>
      </w:r>
      <w:proofErr w:type="spellStart"/>
      <w:r w:rsidRPr="00172323">
        <w:rPr>
          <w:rFonts w:cs="Times New Roman"/>
          <w:szCs w:val="24"/>
          <w:lang w:val="en-US"/>
        </w:rPr>
        <w:t>Tahun</w:t>
      </w:r>
      <w:proofErr w:type="spellEnd"/>
      <w:r w:rsidRPr="00172323">
        <w:rPr>
          <w:rFonts w:cs="Times New Roman"/>
          <w:szCs w:val="24"/>
          <w:lang w:val="en-US"/>
        </w:rPr>
        <w:t xml:space="preserve"> 2009 </w:t>
      </w:r>
      <w:proofErr w:type="spellStart"/>
      <w:r w:rsidRPr="00172323">
        <w:rPr>
          <w:rFonts w:cs="Times New Roman"/>
          <w:szCs w:val="24"/>
          <w:lang w:val="en-US"/>
        </w:rPr>
        <w:t>Tentang</w:t>
      </w:r>
      <w:proofErr w:type="spellEnd"/>
      <w:r w:rsidRPr="00172323">
        <w:rPr>
          <w:rFonts w:cs="Times New Roman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Cs w:val="24"/>
          <w:lang w:val="en-US"/>
        </w:rPr>
        <w:t>Perikanan</w:t>
      </w:r>
      <w:proofErr w:type="spellEnd"/>
      <w:r w:rsidRPr="00172323">
        <w:rPr>
          <w:rFonts w:cs="Times New Roman"/>
          <w:szCs w:val="24"/>
          <w:lang w:val="en-US"/>
        </w:rPr>
        <w:t>.</w:t>
      </w:r>
    </w:p>
    <w:p w14:paraId="531344B1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bCs/>
          <w:szCs w:val="24"/>
          <w:lang w:val="en-US"/>
        </w:rPr>
      </w:pPr>
    </w:p>
    <w:p w14:paraId="253F22E7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szCs w:val="24"/>
          <w:lang w:val="en-US"/>
        </w:rPr>
      </w:pPr>
      <w:proofErr w:type="spellStart"/>
      <w:r w:rsidRPr="00172323">
        <w:rPr>
          <w:rFonts w:cs="Times New Roman"/>
          <w:szCs w:val="24"/>
          <w:lang w:val="en-US"/>
        </w:rPr>
        <w:lastRenderedPageBreak/>
        <w:t>Undang-Undang</w:t>
      </w:r>
      <w:proofErr w:type="spellEnd"/>
      <w:r w:rsidRPr="00172323">
        <w:rPr>
          <w:rFonts w:cs="Times New Roman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Cs w:val="24"/>
          <w:lang w:val="en-US"/>
        </w:rPr>
        <w:t>Nomor</w:t>
      </w:r>
      <w:proofErr w:type="spellEnd"/>
      <w:r w:rsidRPr="00172323">
        <w:rPr>
          <w:rFonts w:cs="Times New Roman"/>
          <w:szCs w:val="24"/>
          <w:lang w:val="en-US"/>
        </w:rPr>
        <w:t xml:space="preserve"> 32 </w:t>
      </w:r>
      <w:proofErr w:type="spellStart"/>
      <w:r w:rsidRPr="00172323">
        <w:rPr>
          <w:rFonts w:cs="Times New Roman"/>
          <w:szCs w:val="24"/>
          <w:lang w:val="en-US"/>
        </w:rPr>
        <w:t>Tahun</w:t>
      </w:r>
      <w:proofErr w:type="spellEnd"/>
      <w:r w:rsidRPr="00172323">
        <w:rPr>
          <w:rFonts w:cs="Times New Roman"/>
          <w:szCs w:val="24"/>
          <w:lang w:val="en-US"/>
        </w:rPr>
        <w:t xml:space="preserve"> 2014 </w:t>
      </w:r>
      <w:proofErr w:type="spellStart"/>
      <w:r w:rsidRPr="00172323">
        <w:rPr>
          <w:rFonts w:cs="Times New Roman"/>
          <w:szCs w:val="24"/>
          <w:lang w:val="en-US"/>
        </w:rPr>
        <w:t>Tentang</w:t>
      </w:r>
      <w:proofErr w:type="spellEnd"/>
      <w:r w:rsidRPr="00172323">
        <w:rPr>
          <w:rFonts w:cs="Times New Roman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Cs w:val="24"/>
          <w:lang w:val="en-US"/>
        </w:rPr>
        <w:t>Kelautan</w:t>
      </w:r>
      <w:proofErr w:type="spellEnd"/>
      <w:r w:rsidRPr="00172323">
        <w:rPr>
          <w:rFonts w:cs="Times New Roman"/>
          <w:szCs w:val="24"/>
          <w:lang w:val="en-US"/>
        </w:rPr>
        <w:t>.</w:t>
      </w:r>
    </w:p>
    <w:p w14:paraId="022AC147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szCs w:val="24"/>
          <w:lang w:val="en-US"/>
        </w:rPr>
      </w:pPr>
    </w:p>
    <w:p w14:paraId="3D456D9A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szCs w:val="24"/>
          <w:lang w:val="en-US"/>
        </w:rPr>
      </w:pPr>
      <w:proofErr w:type="spellStart"/>
      <w:r w:rsidRPr="00172323">
        <w:rPr>
          <w:rFonts w:cs="Times New Roman"/>
          <w:szCs w:val="24"/>
          <w:lang w:val="en-US"/>
        </w:rPr>
        <w:t>Undang-Undang</w:t>
      </w:r>
      <w:proofErr w:type="spellEnd"/>
      <w:r w:rsidRPr="00172323">
        <w:rPr>
          <w:rFonts w:cs="Times New Roman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Cs w:val="24"/>
          <w:lang w:val="en-US"/>
        </w:rPr>
        <w:t>Nomor</w:t>
      </w:r>
      <w:proofErr w:type="spellEnd"/>
      <w:r w:rsidRPr="00172323">
        <w:rPr>
          <w:rFonts w:cs="Times New Roman"/>
          <w:szCs w:val="24"/>
          <w:lang w:val="en-US"/>
        </w:rPr>
        <w:t xml:space="preserve"> 5 </w:t>
      </w:r>
      <w:proofErr w:type="spellStart"/>
      <w:r w:rsidRPr="00172323">
        <w:rPr>
          <w:rFonts w:cs="Times New Roman"/>
          <w:szCs w:val="24"/>
          <w:lang w:val="en-US"/>
        </w:rPr>
        <w:t>Tahun</w:t>
      </w:r>
      <w:proofErr w:type="spellEnd"/>
      <w:r w:rsidRPr="00172323">
        <w:rPr>
          <w:rFonts w:cs="Times New Roman"/>
          <w:szCs w:val="24"/>
          <w:lang w:val="en-US"/>
        </w:rPr>
        <w:t xml:space="preserve"> 1990 </w:t>
      </w:r>
      <w:proofErr w:type="spellStart"/>
      <w:r w:rsidRPr="00172323">
        <w:rPr>
          <w:rFonts w:cs="Times New Roman"/>
          <w:szCs w:val="24"/>
          <w:lang w:val="en-US"/>
        </w:rPr>
        <w:t>Tentang</w:t>
      </w:r>
      <w:proofErr w:type="spellEnd"/>
      <w:r w:rsidRPr="00172323">
        <w:rPr>
          <w:rFonts w:cs="Times New Roman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Cs w:val="24"/>
          <w:lang w:val="en-US"/>
        </w:rPr>
        <w:t>Konservasi</w:t>
      </w:r>
      <w:proofErr w:type="spellEnd"/>
      <w:r w:rsidRPr="00172323">
        <w:rPr>
          <w:rFonts w:cs="Times New Roman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Cs w:val="24"/>
          <w:lang w:val="en-US"/>
        </w:rPr>
        <w:t>Sumber</w:t>
      </w:r>
      <w:proofErr w:type="spellEnd"/>
      <w:r w:rsidRPr="00172323">
        <w:rPr>
          <w:rFonts w:cs="Times New Roman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Cs w:val="24"/>
          <w:lang w:val="en-US"/>
        </w:rPr>
        <w:t>daya</w:t>
      </w:r>
      <w:proofErr w:type="spellEnd"/>
      <w:r w:rsidRPr="00172323">
        <w:rPr>
          <w:rFonts w:cs="Times New Roman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Cs w:val="24"/>
          <w:lang w:val="en-US"/>
        </w:rPr>
        <w:t>alam</w:t>
      </w:r>
      <w:proofErr w:type="spellEnd"/>
      <w:r w:rsidRPr="00172323">
        <w:rPr>
          <w:rFonts w:cs="Times New Roman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Cs w:val="24"/>
          <w:lang w:val="en-US"/>
        </w:rPr>
        <w:t>hayati</w:t>
      </w:r>
      <w:proofErr w:type="spellEnd"/>
      <w:r w:rsidRPr="00172323">
        <w:rPr>
          <w:rFonts w:cs="Times New Roman"/>
          <w:szCs w:val="24"/>
          <w:lang w:val="en-US"/>
        </w:rPr>
        <w:t xml:space="preserve"> dan </w:t>
      </w:r>
      <w:proofErr w:type="spellStart"/>
      <w:r w:rsidRPr="00172323">
        <w:rPr>
          <w:rFonts w:cs="Times New Roman"/>
          <w:szCs w:val="24"/>
          <w:lang w:val="en-US"/>
        </w:rPr>
        <w:t>ekosistemnya</w:t>
      </w:r>
      <w:proofErr w:type="spellEnd"/>
      <w:r w:rsidRPr="00172323">
        <w:rPr>
          <w:rFonts w:cs="Times New Roman"/>
          <w:szCs w:val="24"/>
          <w:lang w:val="en-US"/>
        </w:rPr>
        <w:t>.</w:t>
      </w:r>
    </w:p>
    <w:p w14:paraId="2B8A7841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szCs w:val="24"/>
          <w:lang w:val="en-US"/>
        </w:rPr>
      </w:pPr>
    </w:p>
    <w:p w14:paraId="7A340EC8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szCs w:val="24"/>
          <w:lang w:val="en-US"/>
        </w:rPr>
      </w:pPr>
      <w:proofErr w:type="spellStart"/>
      <w:r w:rsidRPr="00172323">
        <w:rPr>
          <w:rFonts w:cs="Times New Roman"/>
          <w:szCs w:val="24"/>
          <w:lang w:val="en-US"/>
        </w:rPr>
        <w:t>Undang-Undang</w:t>
      </w:r>
      <w:proofErr w:type="spellEnd"/>
      <w:r w:rsidRPr="00172323">
        <w:rPr>
          <w:rFonts w:cs="Times New Roman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Cs w:val="24"/>
          <w:lang w:val="en-US"/>
        </w:rPr>
        <w:t>Nomor</w:t>
      </w:r>
      <w:proofErr w:type="spellEnd"/>
      <w:r w:rsidRPr="00172323">
        <w:rPr>
          <w:rFonts w:cs="Times New Roman"/>
          <w:szCs w:val="24"/>
          <w:lang w:val="en-US"/>
        </w:rPr>
        <w:t xml:space="preserve"> 5 </w:t>
      </w:r>
      <w:proofErr w:type="spellStart"/>
      <w:r w:rsidRPr="00172323">
        <w:rPr>
          <w:rFonts w:cs="Times New Roman"/>
          <w:szCs w:val="24"/>
          <w:lang w:val="en-US"/>
        </w:rPr>
        <w:t>Tahun</w:t>
      </w:r>
      <w:proofErr w:type="spellEnd"/>
      <w:r w:rsidRPr="00172323">
        <w:rPr>
          <w:rFonts w:cs="Times New Roman"/>
          <w:szCs w:val="24"/>
          <w:lang w:val="en-US"/>
        </w:rPr>
        <w:t xml:space="preserve"> 2004 </w:t>
      </w:r>
      <w:proofErr w:type="spellStart"/>
      <w:r w:rsidRPr="00172323">
        <w:rPr>
          <w:rFonts w:cs="Times New Roman"/>
          <w:szCs w:val="24"/>
          <w:lang w:val="en-US"/>
        </w:rPr>
        <w:t>Tentang</w:t>
      </w:r>
      <w:proofErr w:type="spellEnd"/>
      <w:r w:rsidRPr="00172323">
        <w:rPr>
          <w:rFonts w:cs="Times New Roman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Cs w:val="24"/>
          <w:lang w:val="en-US"/>
        </w:rPr>
        <w:t>Perubahan</w:t>
      </w:r>
      <w:proofErr w:type="spellEnd"/>
      <w:r w:rsidRPr="00172323">
        <w:rPr>
          <w:rFonts w:cs="Times New Roman"/>
          <w:szCs w:val="24"/>
          <w:lang w:val="en-US"/>
        </w:rPr>
        <w:t xml:space="preserve"> Atas </w:t>
      </w:r>
      <w:proofErr w:type="spellStart"/>
      <w:r w:rsidRPr="00172323">
        <w:rPr>
          <w:rFonts w:cs="Times New Roman"/>
          <w:szCs w:val="24"/>
          <w:lang w:val="en-US"/>
        </w:rPr>
        <w:t>Undang-Undang</w:t>
      </w:r>
      <w:proofErr w:type="spellEnd"/>
      <w:r w:rsidRPr="00172323">
        <w:rPr>
          <w:rFonts w:cs="Times New Roman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Cs w:val="24"/>
          <w:lang w:val="en-US"/>
        </w:rPr>
        <w:t>Nomor</w:t>
      </w:r>
      <w:proofErr w:type="spellEnd"/>
      <w:r w:rsidRPr="00172323">
        <w:rPr>
          <w:rFonts w:cs="Times New Roman"/>
          <w:szCs w:val="24"/>
          <w:lang w:val="en-US"/>
        </w:rPr>
        <w:t xml:space="preserve"> 14 </w:t>
      </w:r>
      <w:proofErr w:type="spellStart"/>
      <w:r w:rsidRPr="00172323">
        <w:rPr>
          <w:rFonts w:cs="Times New Roman"/>
          <w:szCs w:val="24"/>
          <w:lang w:val="en-US"/>
        </w:rPr>
        <w:t>Tahun</w:t>
      </w:r>
      <w:proofErr w:type="spellEnd"/>
      <w:r w:rsidRPr="00172323">
        <w:rPr>
          <w:rFonts w:cs="Times New Roman"/>
          <w:szCs w:val="24"/>
          <w:lang w:val="en-US"/>
        </w:rPr>
        <w:t xml:space="preserve"> 1985 </w:t>
      </w:r>
      <w:proofErr w:type="spellStart"/>
      <w:r w:rsidRPr="00172323">
        <w:rPr>
          <w:rFonts w:cs="Times New Roman"/>
          <w:szCs w:val="24"/>
          <w:lang w:val="en-US"/>
        </w:rPr>
        <w:t>Tentang</w:t>
      </w:r>
      <w:proofErr w:type="spellEnd"/>
      <w:r w:rsidRPr="00172323">
        <w:rPr>
          <w:rFonts w:cs="Times New Roman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Cs w:val="24"/>
          <w:lang w:val="en-US"/>
        </w:rPr>
        <w:t>mahkamah</w:t>
      </w:r>
      <w:proofErr w:type="spellEnd"/>
      <w:r w:rsidRPr="00172323">
        <w:rPr>
          <w:rFonts w:cs="Times New Roman"/>
          <w:szCs w:val="24"/>
          <w:lang w:val="en-US"/>
        </w:rPr>
        <w:t xml:space="preserve"> Agung.</w:t>
      </w:r>
    </w:p>
    <w:p w14:paraId="3A27FF33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bCs/>
          <w:szCs w:val="24"/>
        </w:rPr>
      </w:pPr>
    </w:p>
    <w:p w14:paraId="2B761AC6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bCs/>
          <w:szCs w:val="24"/>
          <w:lang w:val="en-US"/>
        </w:rPr>
      </w:pPr>
      <w:proofErr w:type="spellStart"/>
      <w:r w:rsidRPr="00172323">
        <w:rPr>
          <w:rFonts w:cs="Times New Roman"/>
          <w:bCs/>
          <w:szCs w:val="24"/>
          <w:lang w:val="en-US"/>
        </w:rPr>
        <w:t>Undang-Undang</w:t>
      </w:r>
      <w:proofErr w:type="spellEnd"/>
      <w:r w:rsidRPr="00172323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bCs/>
          <w:szCs w:val="24"/>
          <w:lang w:val="en-US"/>
        </w:rPr>
        <w:t>Nomor</w:t>
      </w:r>
      <w:proofErr w:type="spellEnd"/>
      <w:r w:rsidRPr="00172323">
        <w:rPr>
          <w:rFonts w:cs="Times New Roman"/>
          <w:bCs/>
          <w:szCs w:val="24"/>
          <w:lang w:val="en-US"/>
        </w:rPr>
        <w:t xml:space="preserve"> 8 </w:t>
      </w:r>
      <w:proofErr w:type="spellStart"/>
      <w:r w:rsidRPr="00172323">
        <w:rPr>
          <w:rFonts w:cs="Times New Roman"/>
          <w:bCs/>
          <w:szCs w:val="24"/>
          <w:lang w:val="en-US"/>
        </w:rPr>
        <w:t>Tahun</w:t>
      </w:r>
      <w:proofErr w:type="spellEnd"/>
      <w:r w:rsidRPr="00172323">
        <w:rPr>
          <w:rFonts w:cs="Times New Roman"/>
          <w:bCs/>
          <w:szCs w:val="24"/>
          <w:lang w:val="en-US"/>
        </w:rPr>
        <w:t xml:space="preserve"> 1981 </w:t>
      </w:r>
      <w:proofErr w:type="spellStart"/>
      <w:r w:rsidRPr="00172323">
        <w:rPr>
          <w:rFonts w:cs="Times New Roman"/>
          <w:bCs/>
          <w:szCs w:val="24"/>
          <w:lang w:val="en-US"/>
        </w:rPr>
        <w:t>Tentang</w:t>
      </w:r>
      <w:proofErr w:type="spellEnd"/>
      <w:r w:rsidRPr="00172323">
        <w:rPr>
          <w:rFonts w:cs="Times New Roman"/>
          <w:bCs/>
          <w:szCs w:val="24"/>
          <w:lang w:val="en-US"/>
        </w:rPr>
        <w:t xml:space="preserve"> Hukum Acara </w:t>
      </w:r>
      <w:proofErr w:type="spellStart"/>
      <w:r w:rsidRPr="00172323">
        <w:rPr>
          <w:rFonts w:cs="Times New Roman"/>
          <w:bCs/>
          <w:szCs w:val="24"/>
          <w:lang w:val="en-US"/>
        </w:rPr>
        <w:t>Pidana</w:t>
      </w:r>
      <w:proofErr w:type="spellEnd"/>
      <w:r w:rsidRPr="00172323">
        <w:rPr>
          <w:rFonts w:cs="Times New Roman"/>
          <w:bCs/>
          <w:szCs w:val="24"/>
          <w:lang w:val="en-US"/>
        </w:rPr>
        <w:t>.</w:t>
      </w:r>
    </w:p>
    <w:p w14:paraId="6CEDF033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bCs/>
          <w:szCs w:val="24"/>
          <w:lang w:val="en-US"/>
        </w:rPr>
      </w:pPr>
    </w:p>
    <w:p w14:paraId="7F24BF4C" w14:textId="77777777" w:rsidR="0094170F" w:rsidRPr="00172323" w:rsidRDefault="0094170F" w:rsidP="008F195C">
      <w:pPr>
        <w:pStyle w:val="ListParagraph"/>
        <w:spacing w:after="0" w:line="480" w:lineRule="auto"/>
        <w:ind w:left="426"/>
        <w:jc w:val="both"/>
        <w:rPr>
          <w:rFonts w:cs="Times New Roman"/>
          <w:bCs/>
          <w:szCs w:val="24"/>
          <w:lang w:val="en-US"/>
        </w:rPr>
      </w:pPr>
      <w:proofErr w:type="spellStart"/>
      <w:r w:rsidRPr="00172323">
        <w:rPr>
          <w:rFonts w:cs="Times New Roman"/>
          <w:bCs/>
          <w:szCs w:val="24"/>
          <w:lang w:val="en-US"/>
        </w:rPr>
        <w:t>Peraturan</w:t>
      </w:r>
      <w:proofErr w:type="spellEnd"/>
      <w:r w:rsidRPr="00172323">
        <w:rPr>
          <w:rFonts w:cs="Times New Roman"/>
          <w:bCs/>
          <w:szCs w:val="24"/>
          <w:lang w:val="en-US"/>
        </w:rPr>
        <w:t xml:space="preserve"> Menteri </w:t>
      </w:r>
      <w:proofErr w:type="spellStart"/>
      <w:r w:rsidRPr="00172323">
        <w:rPr>
          <w:rFonts w:cs="Times New Roman"/>
          <w:bCs/>
          <w:szCs w:val="24"/>
          <w:lang w:val="en-US"/>
        </w:rPr>
        <w:t>Pendayagunaan</w:t>
      </w:r>
      <w:proofErr w:type="spellEnd"/>
      <w:r w:rsidRPr="00172323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bCs/>
          <w:szCs w:val="24"/>
          <w:lang w:val="en-US"/>
        </w:rPr>
        <w:t>Aparatur</w:t>
      </w:r>
      <w:proofErr w:type="spellEnd"/>
      <w:r w:rsidRPr="00172323">
        <w:rPr>
          <w:rFonts w:cs="Times New Roman"/>
          <w:bCs/>
          <w:szCs w:val="24"/>
          <w:lang w:val="en-US"/>
        </w:rPr>
        <w:t xml:space="preserve"> Negara </w:t>
      </w:r>
      <w:proofErr w:type="spellStart"/>
      <w:r w:rsidRPr="00172323">
        <w:rPr>
          <w:rFonts w:cs="Times New Roman"/>
          <w:bCs/>
          <w:szCs w:val="24"/>
          <w:lang w:val="en-US"/>
        </w:rPr>
        <w:t>Nomor</w:t>
      </w:r>
      <w:proofErr w:type="spellEnd"/>
      <w:r w:rsidRPr="00172323">
        <w:rPr>
          <w:rFonts w:cs="Times New Roman"/>
          <w:bCs/>
          <w:szCs w:val="24"/>
          <w:lang w:val="en-US"/>
        </w:rPr>
        <w:t xml:space="preserve"> 21 </w:t>
      </w:r>
      <w:proofErr w:type="spellStart"/>
      <w:r w:rsidRPr="00172323">
        <w:rPr>
          <w:rFonts w:cs="Times New Roman"/>
          <w:bCs/>
          <w:szCs w:val="24"/>
          <w:lang w:val="en-US"/>
        </w:rPr>
        <w:t>Tahun</w:t>
      </w:r>
      <w:proofErr w:type="spellEnd"/>
      <w:r w:rsidRPr="00172323">
        <w:rPr>
          <w:rFonts w:cs="Times New Roman"/>
          <w:bCs/>
          <w:szCs w:val="24"/>
          <w:lang w:val="en-US"/>
        </w:rPr>
        <w:t xml:space="preserve"> 2019</w:t>
      </w:r>
      <w:r>
        <w:rPr>
          <w:rFonts w:cs="Times New Roman"/>
          <w:bCs/>
          <w:szCs w:val="24"/>
          <w:lang w:val="en-US"/>
        </w:rPr>
        <w:t>.</w:t>
      </w:r>
      <w:r w:rsidRPr="00172323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bCs/>
          <w:szCs w:val="24"/>
          <w:lang w:val="en-US"/>
        </w:rPr>
        <w:t>Tentang</w:t>
      </w:r>
      <w:proofErr w:type="spellEnd"/>
      <w:r w:rsidRPr="00172323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bCs/>
          <w:szCs w:val="24"/>
          <w:lang w:val="en-US"/>
        </w:rPr>
        <w:t>Jabatan</w:t>
      </w:r>
      <w:proofErr w:type="spellEnd"/>
      <w:r w:rsidRPr="00172323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bCs/>
          <w:szCs w:val="24"/>
          <w:lang w:val="en-US"/>
        </w:rPr>
        <w:t>Fungsional</w:t>
      </w:r>
      <w:proofErr w:type="spellEnd"/>
      <w:r w:rsidRPr="00172323">
        <w:rPr>
          <w:rFonts w:cs="Times New Roman"/>
          <w:bCs/>
          <w:szCs w:val="24"/>
          <w:lang w:val="en-US"/>
        </w:rPr>
        <w:t xml:space="preserve"> Polisi </w:t>
      </w:r>
      <w:proofErr w:type="spellStart"/>
      <w:r w:rsidRPr="00172323">
        <w:rPr>
          <w:rFonts w:cs="Times New Roman"/>
          <w:bCs/>
          <w:szCs w:val="24"/>
          <w:lang w:val="en-US"/>
        </w:rPr>
        <w:t>Kehutanan</w:t>
      </w:r>
      <w:proofErr w:type="spellEnd"/>
    </w:p>
    <w:p w14:paraId="3FCBC0AB" w14:textId="77777777" w:rsidR="0094170F" w:rsidRPr="00172323" w:rsidRDefault="0094170F" w:rsidP="008F195C">
      <w:pPr>
        <w:pStyle w:val="ListParagraph"/>
        <w:spacing w:after="0" w:line="480" w:lineRule="auto"/>
        <w:ind w:left="426"/>
        <w:jc w:val="both"/>
        <w:rPr>
          <w:rFonts w:cs="Times New Roman"/>
          <w:b/>
          <w:bCs/>
          <w:szCs w:val="24"/>
          <w:u w:val="single"/>
        </w:rPr>
      </w:pPr>
      <w:r w:rsidRPr="00172323">
        <w:rPr>
          <w:rFonts w:cs="Times New Roman"/>
          <w:b/>
          <w:bCs/>
          <w:szCs w:val="24"/>
          <w:u w:val="single"/>
        </w:rPr>
        <w:t>Sumber Internet</w:t>
      </w:r>
    </w:p>
    <w:p w14:paraId="06AB35EB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Style w:val="Hyperlink"/>
          <w:i/>
          <w:szCs w:val="24"/>
        </w:rPr>
      </w:pPr>
      <w:r w:rsidRPr="00172323">
        <w:rPr>
          <w:rFonts w:cs="Times New Roman"/>
          <w:i/>
          <w:szCs w:val="24"/>
          <w:lang w:val="en-US"/>
        </w:rPr>
        <w:t xml:space="preserve">BKIPM, “Menteri </w:t>
      </w:r>
      <w:proofErr w:type="spellStart"/>
      <w:r w:rsidRPr="00172323">
        <w:rPr>
          <w:rFonts w:cs="Times New Roman"/>
          <w:i/>
          <w:szCs w:val="24"/>
          <w:lang w:val="en-US"/>
        </w:rPr>
        <w:t>Edhy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Kampanyekan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Gemarikan</w:t>
      </w:r>
      <w:proofErr w:type="spellEnd"/>
      <w:r w:rsidRPr="00172323">
        <w:rPr>
          <w:rFonts w:cs="Times New Roman"/>
          <w:i/>
          <w:szCs w:val="24"/>
          <w:lang w:val="en-US"/>
        </w:rPr>
        <w:t>, “</w:t>
      </w:r>
      <w:hyperlink r:id="rId9" w:history="1">
        <w:r w:rsidRPr="00172323">
          <w:rPr>
            <w:rStyle w:val="Hyperlink"/>
            <w:i/>
            <w:szCs w:val="24"/>
          </w:rPr>
          <w:t>https://kkp.go.id/bkipm/artikel/15486-peringati-hari-guru-menteri-edhy-</w:t>
        </w:r>
      </w:hyperlink>
    </w:p>
    <w:p w14:paraId="71402B05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szCs w:val="24"/>
          <w:lang w:val="en-US"/>
        </w:rPr>
      </w:pPr>
    </w:p>
    <w:p w14:paraId="45BF56ED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Style w:val="Hyperlink"/>
          <w:i/>
          <w:szCs w:val="24"/>
        </w:rPr>
      </w:pPr>
      <w:r w:rsidRPr="00172323">
        <w:rPr>
          <w:rFonts w:cs="Times New Roman"/>
          <w:szCs w:val="24"/>
          <w:lang w:val="en-US"/>
        </w:rPr>
        <w:t xml:space="preserve">Kementerian </w:t>
      </w:r>
      <w:proofErr w:type="spellStart"/>
      <w:r w:rsidRPr="00172323">
        <w:rPr>
          <w:rFonts w:cs="Times New Roman"/>
          <w:szCs w:val="24"/>
          <w:lang w:val="en-US"/>
        </w:rPr>
        <w:t>Kelautan</w:t>
      </w:r>
      <w:proofErr w:type="spellEnd"/>
      <w:r w:rsidRPr="00172323">
        <w:rPr>
          <w:rFonts w:cs="Times New Roman"/>
          <w:szCs w:val="24"/>
          <w:lang w:val="en-US"/>
        </w:rPr>
        <w:t xml:space="preserve"> dan </w:t>
      </w:r>
      <w:proofErr w:type="spellStart"/>
      <w:r w:rsidRPr="00172323">
        <w:rPr>
          <w:rFonts w:cs="Times New Roman"/>
          <w:szCs w:val="24"/>
          <w:lang w:val="en-US"/>
        </w:rPr>
        <w:t>Perikanan</w:t>
      </w:r>
      <w:proofErr w:type="spellEnd"/>
      <w:r w:rsidRPr="00172323">
        <w:rPr>
          <w:rFonts w:cs="Times New Roman"/>
          <w:szCs w:val="24"/>
          <w:lang w:val="en-US"/>
        </w:rPr>
        <w:t>, “</w:t>
      </w:r>
      <w:r w:rsidRPr="00172323">
        <w:rPr>
          <w:rFonts w:cs="Times New Roman"/>
          <w:i/>
          <w:szCs w:val="24"/>
          <w:lang w:val="en-US"/>
        </w:rPr>
        <w:t xml:space="preserve">Basis Data Kawasan </w:t>
      </w:r>
      <w:proofErr w:type="spellStart"/>
      <w:r w:rsidRPr="00172323">
        <w:rPr>
          <w:rFonts w:cs="Times New Roman"/>
          <w:i/>
          <w:szCs w:val="24"/>
          <w:lang w:val="en-US"/>
        </w:rPr>
        <w:t>Konservasi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Karimunjawa</w:t>
      </w:r>
      <w:proofErr w:type="spellEnd"/>
      <w:r w:rsidRPr="00172323">
        <w:rPr>
          <w:rFonts w:cs="Times New Roman"/>
          <w:i/>
          <w:szCs w:val="24"/>
          <w:lang w:val="en-US"/>
        </w:rPr>
        <w:t>”</w:t>
      </w:r>
      <w:hyperlink r:id="rId10" w:history="1">
        <w:r w:rsidRPr="00172323">
          <w:rPr>
            <w:rStyle w:val="Hyperlink"/>
            <w:i/>
            <w:szCs w:val="24"/>
          </w:rPr>
          <w:t>http://kkji.kp3k.kkp.go.id/index.php/basisdata-kawasan-konservasi/details/1/13</w:t>
        </w:r>
      </w:hyperlink>
      <w:r w:rsidRPr="00172323">
        <w:rPr>
          <w:rStyle w:val="Hyperlink"/>
          <w:i/>
          <w:szCs w:val="24"/>
        </w:rPr>
        <w:t>.</w:t>
      </w:r>
    </w:p>
    <w:p w14:paraId="5876A287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szCs w:val="24"/>
          <w:lang w:val="en-US"/>
        </w:rPr>
      </w:pPr>
    </w:p>
    <w:p w14:paraId="5A460C7A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bCs/>
          <w:szCs w:val="24"/>
          <w:lang w:val="en-US"/>
        </w:rPr>
      </w:pPr>
      <w:r w:rsidRPr="00172323">
        <w:rPr>
          <w:rFonts w:cs="Times New Roman"/>
          <w:szCs w:val="24"/>
          <w:lang w:val="en-US"/>
        </w:rPr>
        <w:t xml:space="preserve">Kompas, “KKP </w:t>
      </w:r>
      <w:proofErr w:type="spellStart"/>
      <w:r w:rsidRPr="00172323">
        <w:rPr>
          <w:rFonts w:cs="Times New Roman"/>
          <w:szCs w:val="24"/>
          <w:lang w:val="en-US"/>
        </w:rPr>
        <w:t>Tangkap</w:t>
      </w:r>
      <w:proofErr w:type="spellEnd"/>
      <w:r w:rsidRPr="00172323">
        <w:rPr>
          <w:rFonts w:cs="Times New Roman"/>
          <w:szCs w:val="24"/>
          <w:lang w:val="en-US"/>
        </w:rPr>
        <w:t xml:space="preserve"> 72 </w:t>
      </w:r>
      <w:proofErr w:type="spellStart"/>
      <w:r w:rsidRPr="00172323">
        <w:rPr>
          <w:rFonts w:cs="Times New Roman"/>
          <w:szCs w:val="24"/>
          <w:lang w:val="en-US"/>
        </w:rPr>
        <w:t>Kapal</w:t>
      </w:r>
      <w:proofErr w:type="spellEnd"/>
      <w:r w:rsidRPr="00172323">
        <w:rPr>
          <w:rFonts w:cs="Times New Roman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Cs w:val="24"/>
          <w:lang w:val="en-US"/>
        </w:rPr>
        <w:t>Ilegal</w:t>
      </w:r>
      <w:proofErr w:type="spellEnd"/>
      <w:r w:rsidRPr="00172323">
        <w:rPr>
          <w:rFonts w:cs="Times New Roman"/>
          <w:szCs w:val="24"/>
          <w:lang w:val="en-US"/>
        </w:rPr>
        <w:t xml:space="preserve"> Fishing </w:t>
      </w:r>
      <w:proofErr w:type="spellStart"/>
      <w:r w:rsidRPr="00172323">
        <w:rPr>
          <w:rFonts w:cs="Times New Roman"/>
          <w:szCs w:val="24"/>
          <w:lang w:val="en-US"/>
        </w:rPr>
        <w:t>Dalam</w:t>
      </w:r>
      <w:proofErr w:type="spellEnd"/>
      <w:r w:rsidRPr="00172323">
        <w:rPr>
          <w:rFonts w:cs="Times New Roman"/>
          <w:szCs w:val="24"/>
          <w:lang w:val="en-US"/>
        </w:rPr>
        <w:t xml:space="preserve"> 100 Hari </w:t>
      </w:r>
      <w:proofErr w:type="spellStart"/>
      <w:r w:rsidRPr="00172323">
        <w:rPr>
          <w:rFonts w:cs="Times New Roman"/>
          <w:szCs w:val="24"/>
          <w:lang w:val="en-US"/>
        </w:rPr>
        <w:t>Kerja</w:t>
      </w:r>
      <w:proofErr w:type="spellEnd"/>
      <w:r w:rsidRPr="00172323">
        <w:rPr>
          <w:rFonts w:cs="Times New Roman"/>
          <w:szCs w:val="24"/>
          <w:lang w:val="en-US"/>
        </w:rPr>
        <w:t xml:space="preserve"> Menteri </w:t>
      </w:r>
      <w:proofErr w:type="spellStart"/>
      <w:r w:rsidRPr="00172323">
        <w:rPr>
          <w:rFonts w:cs="Times New Roman"/>
          <w:szCs w:val="24"/>
          <w:lang w:val="en-US"/>
        </w:rPr>
        <w:t>Trenggono</w:t>
      </w:r>
      <w:proofErr w:type="spellEnd"/>
      <w:r w:rsidRPr="00172323">
        <w:rPr>
          <w:rFonts w:cs="Times New Roman"/>
          <w:szCs w:val="24"/>
          <w:lang w:val="en-US"/>
        </w:rPr>
        <w:t>”,</w:t>
      </w:r>
      <w:hyperlink r:id="rId11" w:history="1">
        <w:r w:rsidRPr="00172323">
          <w:rPr>
            <w:rStyle w:val="Hyperlink"/>
            <w:szCs w:val="24"/>
          </w:rPr>
          <w:t>https://money.kompas.com/read/2021/04/15/163000626/kkp-tangkap-72-kapal-illegal-fishing-dalam-100-hari-kerja-menteri-trenggono?page=all</w:t>
        </w:r>
      </w:hyperlink>
      <w:r w:rsidRPr="00172323">
        <w:rPr>
          <w:rFonts w:cs="Times New Roman"/>
          <w:bCs/>
          <w:szCs w:val="24"/>
          <w:lang w:val="en-US"/>
        </w:rPr>
        <w:t>.</w:t>
      </w:r>
    </w:p>
    <w:p w14:paraId="4C5992B0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bCs/>
          <w:szCs w:val="24"/>
          <w:lang w:val="en-US"/>
        </w:rPr>
      </w:pPr>
    </w:p>
    <w:p w14:paraId="235D5922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b/>
          <w:bCs/>
          <w:szCs w:val="24"/>
          <w:u w:val="single"/>
          <w:lang w:val="en-US"/>
        </w:rPr>
      </w:pPr>
      <w:proofErr w:type="spellStart"/>
      <w:r w:rsidRPr="00172323">
        <w:rPr>
          <w:rFonts w:cs="Times New Roman"/>
          <w:b/>
          <w:bCs/>
          <w:szCs w:val="24"/>
          <w:u w:val="single"/>
          <w:lang w:val="en-US"/>
        </w:rPr>
        <w:t>Jurnal</w:t>
      </w:r>
      <w:proofErr w:type="spellEnd"/>
    </w:p>
    <w:p w14:paraId="4F31361B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b/>
          <w:bCs/>
          <w:szCs w:val="24"/>
          <w:u w:val="single"/>
          <w:lang w:val="en-US"/>
        </w:rPr>
      </w:pPr>
    </w:p>
    <w:p w14:paraId="2DF591F6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szCs w:val="24"/>
          <w:lang w:val="en-US"/>
        </w:rPr>
      </w:pPr>
      <w:r w:rsidRPr="00172323">
        <w:rPr>
          <w:rFonts w:cs="Times New Roman"/>
          <w:szCs w:val="24"/>
          <w:lang w:val="en-US"/>
        </w:rPr>
        <w:t xml:space="preserve">Bambang </w:t>
      </w:r>
      <w:proofErr w:type="spellStart"/>
      <w:r w:rsidRPr="00172323">
        <w:rPr>
          <w:rFonts w:cs="Times New Roman"/>
          <w:szCs w:val="24"/>
          <w:lang w:val="en-US"/>
        </w:rPr>
        <w:t>argo</w:t>
      </w:r>
      <w:proofErr w:type="spellEnd"/>
      <w:r w:rsidRPr="00172323">
        <w:rPr>
          <w:rFonts w:cs="Times New Roman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Cs w:val="24"/>
          <w:lang w:val="en-US"/>
        </w:rPr>
        <w:t>wibowo</w:t>
      </w:r>
      <w:proofErr w:type="spellEnd"/>
      <w:r w:rsidRPr="00172323">
        <w:rPr>
          <w:rFonts w:cs="Times New Roman"/>
          <w:szCs w:val="24"/>
          <w:lang w:val="en-US"/>
        </w:rPr>
        <w:t xml:space="preserve">, </w:t>
      </w:r>
      <w:proofErr w:type="spellStart"/>
      <w:r w:rsidRPr="00172323">
        <w:rPr>
          <w:rFonts w:cs="Times New Roman"/>
          <w:szCs w:val="24"/>
          <w:lang w:val="en-US"/>
        </w:rPr>
        <w:t>Herry</w:t>
      </w:r>
      <w:proofErr w:type="spellEnd"/>
      <w:r w:rsidRPr="00172323">
        <w:rPr>
          <w:rFonts w:cs="Times New Roman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Cs w:val="24"/>
          <w:lang w:val="en-US"/>
        </w:rPr>
        <w:t>boesono</w:t>
      </w:r>
      <w:proofErr w:type="spellEnd"/>
      <w:r w:rsidRPr="00172323">
        <w:rPr>
          <w:rFonts w:cs="Times New Roman"/>
          <w:szCs w:val="24"/>
          <w:lang w:val="en-US"/>
        </w:rPr>
        <w:t>, at all, “</w:t>
      </w:r>
      <w:proofErr w:type="spellStart"/>
      <w:r w:rsidRPr="00172323">
        <w:rPr>
          <w:rFonts w:cs="Times New Roman"/>
          <w:i/>
          <w:szCs w:val="24"/>
          <w:lang w:val="en-US"/>
        </w:rPr>
        <w:t>Analisis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Kebijakan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Terhadap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Aktivitas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Penangkapan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Ikan </w:t>
      </w:r>
      <w:proofErr w:type="spellStart"/>
      <w:r w:rsidRPr="00172323">
        <w:rPr>
          <w:rFonts w:cs="Times New Roman"/>
          <w:i/>
          <w:szCs w:val="24"/>
          <w:lang w:val="en-US"/>
        </w:rPr>
        <w:t>Nelayan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Karimunjawa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Kabupaten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Jepara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”, </w:t>
      </w:r>
      <w:proofErr w:type="spellStart"/>
      <w:r w:rsidRPr="00172323">
        <w:rPr>
          <w:rFonts w:cs="Times New Roman"/>
          <w:szCs w:val="24"/>
          <w:lang w:val="en-US"/>
        </w:rPr>
        <w:t>Jurnal</w:t>
      </w:r>
      <w:proofErr w:type="spellEnd"/>
      <w:r w:rsidRPr="00172323">
        <w:rPr>
          <w:rFonts w:cs="Times New Roman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Cs w:val="24"/>
          <w:lang w:val="en-US"/>
        </w:rPr>
        <w:t>Saintek</w:t>
      </w:r>
      <w:proofErr w:type="spellEnd"/>
      <w:r w:rsidRPr="00172323">
        <w:rPr>
          <w:rFonts w:cs="Times New Roman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Cs w:val="24"/>
          <w:lang w:val="en-US"/>
        </w:rPr>
        <w:t>Perikanan</w:t>
      </w:r>
      <w:proofErr w:type="spellEnd"/>
      <w:r w:rsidRPr="00172323">
        <w:rPr>
          <w:rFonts w:cs="Times New Roman"/>
          <w:szCs w:val="24"/>
          <w:lang w:val="en-US"/>
        </w:rPr>
        <w:t xml:space="preserve"> Vol.8, No.1, 2012</w:t>
      </w:r>
    </w:p>
    <w:p w14:paraId="40ED5047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szCs w:val="24"/>
          <w:lang w:val="en-US"/>
        </w:rPr>
      </w:pPr>
    </w:p>
    <w:p w14:paraId="6B2D7953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szCs w:val="24"/>
          <w:lang w:val="en-US"/>
        </w:rPr>
      </w:pPr>
      <w:r w:rsidRPr="00172323">
        <w:rPr>
          <w:rFonts w:cs="Times New Roman"/>
          <w:szCs w:val="24"/>
          <w:lang w:val="en-US"/>
        </w:rPr>
        <w:t xml:space="preserve">Benny </w:t>
      </w:r>
      <w:proofErr w:type="spellStart"/>
      <w:r w:rsidRPr="00172323">
        <w:rPr>
          <w:rFonts w:cs="Times New Roman"/>
          <w:szCs w:val="24"/>
          <w:lang w:val="en-US"/>
        </w:rPr>
        <w:t>Karya</w:t>
      </w:r>
      <w:proofErr w:type="spellEnd"/>
      <w:r w:rsidRPr="00172323">
        <w:rPr>
          <w:rFonts w:cs="Times New Roman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Cs w:val="24"/>
          <w:lang w:val="en-US"/>
        </w:rPr>
        <w:t>Limantara</w:t>
      </w:r>
      <w:proofErr w:type="spellEnd"/>
      <w:r w:rsidRPr="00172323">
        <w:rPr>
          <w:rFonts w:cs="Times New Roman"/>
          <w:szCs w:val="24"/>
          <w:lang w:val="en-US"/>
        </w:rPr>
        <w:t>, “</w:t>
      </w:r>
      <w:proofErr w:type="spellStart"/>
      <w:r w:rsidRPr="00172323">
        <w:rPr>
          <w:rFonts w:cs="Times New Roman"/>
          <w:i/>
          <w:szCs w:val="24"/>
          <w:lang w:val="en-US"/>
        </w:rPr>
        <w:t>Analisis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Tugas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dan </w:t>
      </w:r>
      <w:proofErr w:type="spellStart"/>
      <w:r w:rsidRPr="00172323">
        <w:rPr>
          <w:rFonts w:cs="Times New Roman"/>
          <w:i/>
          <w:szCs w:val="24"/>
          <w:lang w:val="en-US"/>
        </w:rPr>
        <w:t>Fungsi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PPNS </w:t>
      </w:r>
      <w:proofErr w:type="spellStart"/>
      <w:r w:rsidRPr="00172323">
        <w:rPr>
          <w:rFonts w:cs="Times New Roman"/>
          <w:i/>
          <w:szCs w:val="24"/>
          <w:lang w:val="en-US"/>
        </w:rPr>
        <w:t>Balai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Konservasi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Sumberdaya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alam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lampung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terhadap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tindak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pidana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satwa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liar </w:t>
      </w:r>
      <w:proofErr w:type="spellStart"/>
      <w:proofErr w:type="gramStart"/>
      <w:r w:rsidRPr="00172323">
        <w:rPr>
          <w:rFonts w:cs="Times New Roman"/>
          <w:i/>
          <w:szCs w:val="24"/>
          <w:lang w:val="en-US"/>
        </w:rPr>
        <w:t>dilindungi</w:t>
      </w:r>
      <w:proofErr w:type="spellEnd"/>
      <w:r w:rsidRPr="00172323">
        <w:rPr>
          <w:rFonts w:cs="Times New Roman"/>
          <w:i/>
          <w:szCs w:val="24"/>
          <w:lang w:val="en-US"/>
        </w:rPr>
        <w:t>”</w:t>
      </w:r>
      <w:r w:rsidRPr="00172323">
        <w:rPr>
          <w:rFonts w:cs="Times New Roman"/>
          <w:szCs w:val="24"/>
          <w:lang w:val="en-US"/>
        </w:rPr>
        <w:t xml:space="preserve">  </w:t>
      </w:r>
      <w:proofErr w:type="spellStart"/>
      <w:r w:rsidRPr="00172323">
        <w:rPr>
          <w:rFonts w:cs="Times New Roman"/>
          <w:szCs w:val="24"/>
          <w:lang w:val="en-US"/>
        </w:rPr>
        <w:t>Jurnal</w:t>
      </w:r>
      <w:proofErr w:type="spellEnd"/>
      <w:proofErr w:type="gramEnd"/>
      <w:r w:rsidRPr="00172323">
        <w:rPr>
          <w:rFonts w:cs="Times New Roman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Cs w:val="24"/>
          <w:lang w:val="en-US"/>
        </w:rPr>
        <w:t>Pranata</w:t>
      </w:r>
      <w:proofErr w:type="spellEnd"/>
      <w:r w:rsidRPr="00172323">
        <w:rPr>
          <w:rFonts w:cs="Times New Roman"/>
          <w:szCs w:val="24"/>
          <w:lang w:val="en-US"/>
        </w:rPr>
        <w:t xml:space="preserve"> Hukum Vol.10, No.2, </w:t>
      </w:r>
      <w:proofErr w:type="spellStart"/>
      <w:r w:rsidRPr="00172323">
        <w:rPr>
          <w:rFonts w:cs="Times New Roman"/>
          <w:szCs w:val="24"/>
          <w:lang w:val="en-US"/>
        </w:rPr>
        <w:t>Juli</w:t>
      </w:r>
      <w:proofErr w:type="spellEnd"/>
      <w:r w:rsidRPr="00172323">
        <w:rPr>
          <w:rFonts w:cs="Times New Roman"/>
          <w:szCs w:val="24"/>
          <w:lang w:val="en-US"/>
        </w:rPr>
        <w:t xml:space="preserve"> 2015</w:t>
      </w:r>
    </w:p>
    <w:p w14:paraId="4A945492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szCs w:val="24"/>
          <w:lang w:val="en-US"/>
        </w:rPr>
      </w:pPr>
    </w:p>
    <w:p w14:paraId="377D42C6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szCs w:val="24"/>
          <w:lang w:val="en-US"/>
        </w:rPr>
      </w:pPr>
      <w:proofErr w:type="spellStart"/>
      <w:r w:rsidRPr="00172323">
        <w:rPr>
          <w:rFonts w:cs="Times New Roman"/>
          <w:szCs w:val="24"/>
          <w:lang w:val="en-US"/>
        </w:rPr>
        <w:t>Desia</w:t>
      </w:r>
      <w:proofErr w:type="spellEnd"/>
      <w:r w:rsidRPr="00172323">
        <w:rPr>
          <w:rFonts w:cs="Times New Roman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Cs w:val="24"/>
          <w:lang w:val="en-US"/>
        </w:rPr>
        <w:t>Rakhma</w:t>
      </w:r>
      <w:proofErr w:type="spellEnd"/>
      <w:r w:rsidRPr="00172323">
        <w:rPr>
          <w:rFonts w:cs="Times New Roman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Cs w:val="24"/>
          <w:lang w:val="en-US"/>
        </w:rPr>
        <w:t>Banjarani</w:t>
      </w:r>
      <w:proofErr w:type="spellEnd"/>
      <w:r w:rsidRPr="00172323">
        <w:rPr>
          <w:rFonts w:cs="Times New Roman"/>
          <w:szCs w:val="24"/>
          <w:lang w:val="en-US"/>
        </w:rPr>
        <w:t>, “</w:t>
      </w:r>
      <w:r w:rsidRPr="00172323">
        <w:rPr>
          <w:rFonts w:cs="Times New Roman"/>
          <w:i/>
          <w:szCs w:val="24"/>
        </w:rPr>
        <w:t>Illegal Fishing dalam Kajian Hukum Nasional dan Hukum Internasional: Kaitannya dengan Kejahatan Transnasional</w:t>
      </w:r>
      <w:r w:rsidRPr="00172323">
        <w:rPr>
          <w:rFonts w:cs="Times New Roman"/>
          <w:szCs w:val="24"/>
          <w:lang w:val="en-US"/>
        </w:rPr>
        <w:t xml:space="preserve">” </w:t>
      </w:r>
      <w:proofErr w:type="spellStart"/>
      <w:r w:rsidRPr="00172323">
        <w:rPr>
          <w:rFonts w:cs="Times New Roman"/>
          <w:szCs w:val="24"/>
          <w:lang w:val="en-US"/>
        </w:rPr>
        <w:t>Jurnal</w:t>
      </w:r>
      <w:proofErr w:type="spellEnd"/>
      <w:r w:rsidRPr="00172323">
        <w:rPr>
          <w:rFonts w:cs="Times New Roman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Cs w:val="24"/>
          <w:lang w:val="en-US"/>
        </w:rPr>
        <w:t>Kertha</w:t>
      </w:r>
      <w:proofErr w:type="spellEnd"/>
      <w:r w:rsidRPr="00172323">
        <w:rPr>
          <w:rFonts w:cs="Times New Roman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Cs w:val="24"/>
          <w:lang w:val="en-US"/>
        </w:rPr>
        <w:t>Patrika</w:t>
      </w:r>
      <w:proofErr w:type="spellEnd"/>
      <w:r w:rsidRPr="00172323">
        <w:rPr>
          <w:rFonts w:cs="Times New Roman"/>
          <w:szCs w:val="24"/>
          <w:lang w:val="en-US"/>
        </w:rPr>
        <w:t xml:space="preserve"> Vol.42 No.2 </w:t>
      </w:r>
      <w:proofErr w:type="spellStart"/>
      <w:r w:rsidRPr="00172323">
        <w:rPr>
          <w:rFonts w:cs="Times New Roman"/>
          <w:szCs w:val="24"/>
          <w:lang w:val="en-US"/>
        </w:rPr>
        <w:t>Agustus</w:t>
      </w:r>
      <w:proofErr w:type="spellEnd"/>
      <w:r w:rsidRPr="00172323">
        <w:rPr>
          <w:rFonts w:cs="Times New Roman"/>
          <w:szCs w:val="24"/>
          <w:lang w:val="en-US"/>
        </w:rPr>
        <w:t xml:space="preserve"> 2020</w:t>
      </w:r>
    </w:p>
    <w:p w14:paraId="5B7788AF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szCs w:val="24"/>
          <w:lang w:val="en-US"/>
        </w:rPr>
      </w:pPr>
    </w:p>
    <w:p w14:paraId="13C38ADA" w14:textId="77777777" w:rsidR="0094170F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szCs w:val="24"/>
          <w:lang w:val="en-US"/>
        </w:rPr>
      </w:pPr>
      <w:r w:rsidRPr="00172323">
        <w:rPr>
          <w:rFonts w:cs="Times New Roman"/>
          <w:szCs w:val="24"/>
          <w:lang w:val="en-US"/>
        </w:rPr>
        <w:t>Hendra, “</w:t>
      </w:r>
      <w:proofErr w:type="spellStart"/>
      <w:r w:rsidRPr="00172323">
        <w:rPr>
          <w:rFonts w:cs="Times New Roman"/>
          <w:i/>
          <w:szCs w:val="24"/>
          <w:lang w:val="en-US"/>
        </w:rPr>
        <w:t>Kewenangan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Penyidik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Pegawai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Negeri </w:t>
      </w:r>
      <w:proofErr w:type="spellStart"/>
      <w:r w:rsidRPr="00172323">
        <w:rPr>
          <w:rFonts w:cs="Times New Roman"/>
          <w:i/>
          <w:szCs w:val="24"/>
          <w:lang w:val="en-US"/>
        </w:rPr>
        <w:t>Sipil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dalam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melakukan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penyidikan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terhadap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Tindak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Pidana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pencucian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Uang yang </w:t>
      </w:r>
      <w:proofErr w:type="spellStart"/>
      <w:r w:rsidRPr="00172323">
        <w:rPr>
          <w:rFonts w:cs="Times New Roman"/>
          <w:i/>
          <w:szCs w:val="24"/>
          <w:lang w:val="en-US"/>
        </w:rPr>
        <w:t>bersumber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dari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tindak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pidana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i/>
          <w:szCs w:val="24"/>
          <w:lang w:val="en-US"/>
        </w:rPr>
        <w:t>asal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” </w:t>
      </w:r>
      <w:proofErr w:type="spellStart"/>
      <w:r w:rsidRPr="00172323">
        <w:rPr>
          <w:rFonts w:cs="Times New Roman"/>
          <w:szCs w:val="24"/>
          <w:lang w:val="en-US"/>
        </w:rPr>
        <w:t>Jurnal</w:t>
      </w:r>
      <w:proofErr w:type="spellEnd"/>
      <w:r w:rsidRPr="00172323">
        <w:rPr>
          <w:rFonts w:cs="Times New Roman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Cs w:val="24"/>
          <w:lang w:val="en-US"/>
        </w:rPr>
        <w:t>Unpal</w:t>
      </w:r>
      <w:proofErr w:type="spellEnd"/>
      <w:r w:rsidRPr="00172323">
        <w:rPr>
          <w:rFonts w:cs="Times New Roman"/>
          <w:szCs w:val="24"/>
          <w:lang w:val="en-US"/>
        </w:rPr>
        <w:t xml:space="preserve"> V</w:t>
      </w:r>
      <w:r w:rsidRPr="00172323">
        <w:rPr>
          <w:rFonts w:cs="Times New Roman"/>
          <w:szCs w:val="24"/>
        </w:rPr>
        <w:t>ol.19 No.3, Bulan September 2021</w:t>
      </w:r>
      <w:r w:rsidRPr="00172323">
        <w:rPr>
          <w:rFonts w:cs="Times New Roman"/>
          <w:szCs w:val="24"/>
          <w:lang w:val="en-US"/>
        </w:rPr>
        <w:t>, hlm.391</w:t>
      </w:r>
    </w:p>
    <w:p w14:paraId="4FB2888A" w14:textId="77777777" w:rsidR="0094170F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szCs w:val="24"/>
          <w:lang w:val="en-US"/>
        </w:rPr>
      </w:pPr>
    </w:p>
    <w:p w14:paraId="0F2CEA95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szCs w:val="24"/>
          <w:lang w:val="en-US"/>
        </w:rPr>
      </w:pPr>
      <w:r>
        <w:rPr>
          <w:lang w:val="en-US"/>
        </w:rPr>
        <w:lastRenderedPageBreak/>
        <w:t xml:space="preserve">John </w:t>
      </w:r>
      <w:proofErr w:type="spellStart"/>
      <w:r>
        <w:rPr>
          <w:lang w:val="en-US"/>
        </w:rPr>
        <w:t>kenedi</w:t>
      </w:r>
      <w:proofErr w:type="spellEnd"/>
      <w:r>
        <w:rPr>
          <w:lang w:val="en-US"/>
        </w:rPr>
        <w:t>, “</w:t>
      </w:r>
      <w:proofErr w:type="spellStart"/>
      <w:r>
        <w:rPr>
          <w:i/>
          <w:lang w:val="en-US"/>
        </w:rPr>
        <w:t>Kebijakan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kriminal</w:t>
      </w:r>
      <w:proofErr w:type="spellEnd"/>
      <w:r>
        <w:rPr>
          <w:i/>
          <w:lang w:val="en-US"/>
        </w:rPr>
        <w:t xml:space="preserve"> (criminal policy) </w:t>
      </w:r>
      <w:proofErr w:type="spellStart"/>
      <w:r>
        <w:rPr>
          <w:i/>
          <w:lang w:val="en-US"/>
        </w:rPr>
        <w:t>Dalam</w:t>
      </w:r>
      <w:proofErr w:type="spellEnd"/>
      <w:r>
        <w:rPr>
          <w:i/>
          <w:lang w:val="en-US"/>
        </w:rPr>
        <w:t xml:space="preserve"> Negara Hukum Indonesia: </w:t>
      </w:r>
      <w:proofErr w:type="spellStart"/>
      <w:r>
        <w:rPr>
          <w:i/>
          <w:lang w:val="en-US"/>
        </w:rPr>
        <w:t>Upaya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Mensejahterakan</w:t>
      </w:r>
      <w:proofErr w:type="spellEnd"/>
      <w:r>
        <w:rPr>
          <w:i/>
          <w:lang w:val="en-US"/>
        </w:rPr>
        <w:t xml:space="preserve"> Masyarakat (social welfare)</w:t>
      </w:r>
      <w:r>
        <w:rPr>
          <w:lang w:val="en-US"/>
        </w:rPr>
        <w:t xml:space="preserve">, AL-IMARAH: </w:t>
      </w:r>
      <w:proofErr w:type="spellStart"/>
      <w:r>
        <w:rPr>
          <w:lang w:val="en-US"/>
        </w:rPr>
        <w:t>Jurnal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Pemerintahan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Politik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islam</w:t>
      </w:r>
      <w:proofErr w:type="spellEnd"/>
      <w:r>
        <w:rPr>
          <w:lang w:val="en-US"/>
        </w:rPr>
        <w:t xml:space="preserve"> Vol.2, No.1,2017, hlm.17</w:t>
      </w:r>
    </w:p>
    <w:p w14:paraId="492FFE71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szCs w:val="24"/>
          <w:lang w:val="en-US"/>
        </w:rPr>
      </w:pPr>
    </w:p>
    <w:p w14:paraId="51410440" w14:textId="77777777" w:rsidR="0094170F" w:rsidRPr="00172323" w:rsidRDefault="0094170F" w:rsidP="008F195C">
      <w:pPr>
        <w:pStyle w:val="ListParagraph"/>
        <w:spacing w:after="0" w:line="240" w:lineRule="auto"/>
        <w:ind w:left="426"/>
        <w:jc w:val="both"/>
        <w:rPr>
          <w:rFonts w:cs="Times New Roman"/>
          <w:i/>
          <w:szCs w:val="24"/>
          <w:lang w:val="en-US"/>
        </w:rPr>
      </w:pPr>
      <w:proofErr w:type="spellStart"/>
      <w:r w:rsidRPr="00172323">
        <w:rPr>
          <w:rFonts w:cs="Times New Roman"/>
          <w:szCs w:val="24"/>
          <w:lang w:val="en-US"/>
        </w:rPr>
        <w:t>Yayuk</w:t>
      </w:r>
      <w:proofErr w:type="spellEnd"/>
      <w:r w:rsidRPr="00172323">
        <w:rPr>
          <w:rFonts w:cs="Times New Roman"/>
          <w:szCs w:val="24"/>
          <w:lang w:val="en-US"/>
        </w:rPr>
        <w:t xml:space="preserve"> </w:t>
      </w:r>
      <w:proofErr w:type="spellStart"/>
      <w:r w:rsidRPr="00172323">
        <w:rPr>
          <w:rFonts w:cs="Times New Roman"/>
          <w:szCs w:val="24"/>
          <w:lang w:val="en-US"/>
        </w:rPr>
        <w:t>Sugianti</w:t>
      </w:r>
      <w:proofErr w:type="spellEnd"/>
      <w:r w:rsidRPr="00172323">
        <w:rPr>
          <w:rFonts w:cs="Times New Roman"/>
          <w:szCs w:val="24"/>
          <w:lang w:val="en-US"/>
        </w:rPr>
        <w:t xml:space="preserve"> dan </w:t>
      </w:r>
      <w:proofErr w:type="spellStart"/>
      <w:r w:rsidRPr="00172323">
        <w:rPr>
          <w:rFonts w:cs="Times New Roman"/>
          <w:szCs w:val="24"/>
          <w:lang w:val="en-US"/>
        </w:rPr>
        <w:t>Mujiyanto</w:t>
      </w:r>
      <w:proofErr w:type="spellEnd"/>
      <w:r w:rsidRPr="00172323">
        <w:rPr>
          <w:rFonts w:cs="Times New Roman"/>
          <w:szCs w:val="24"/>
          <w:lang w:val="en-US"/>
        </w:rPr>
        <w:t>, “</w:t>
      </w:r>
      <w:proofErr w:type="spellStart"/>
      <w:r w:rsidRPr="00172323">
        <w:rPr>
          <w:rFonts w:cs="Times New Roman"/>
          <w:i/>
          <w:szCs w:val="24"/>
          <w:lang w:val="en-US"/>
        </w:rPr>
        <w:t>Biodiversitas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Ikan Karang di </w:t>
      </w:r>
      <w:proofErr w:type="spellStart"/>
      <w:r w:rsidRPr="00172323">
        <w:rPr>
          <w:rFonts w:cs="Times New Roman"/>
          <w:i/>
          <w:szCs w:val="24"/>
          <w:lang w:val="en-US"/>
        </w:rPr>
        <w:t>Perairan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 Taman Nasional </w:t>
      </w:r>
      <w:proofErr w:type="spellStart"/>
      <w:r w:rsidRPr="00172323">
        <w:rPr>
          <w:rFonts w:cs="Times New Roman"/>
          <w:i/>
          <w:szCs w:val="24"/>
          <w:lang w:val="en-US"/>
        </w:rPr>
        <w:t>Karimunjawa</w:t>
      </w:r>
      <w:proofErr w:type="spellEnd"/>
      <w:r w:rsidRPr="00172323">
        <w:rPr>
          <w:rFonts w:cs="Times New Roman"/>
          <w:i/>
          <w:szCs w:val="24"/>
          <w:lang w:val="en-US"/>
        </w:rPr>
        <w:t xml:space="preserve">, </w:t>
      </w:r>
      <w:proofErr w:type="spellStart"/>
      <w:r w:rsidRPr="00172323">
        <w:rPr>
          <w:rFonts w:cs="Times New Roman"/>
          <w:i/>
          <w:szCs w:val="24"/>
          <w:lang w:val="en-US"/>
        </w:rPr>
        <w:t>Jepara</w:t>
      </w:r>
      <w:proofErr w:type="spellEnd"/>
      <w:r w:rsidRPr="00172323">
        <w:rPr>
          <w:rFonts w:cs="Times New Roman"/>
          <w:szCs w:val="24"/>
          <w:lang w:val="en-US"/>
        </w:rPr>
        <w:t xml:space="preserve">”, </w:t>
      </w:r>
      <w:proofErr w:type="spellStart"/>
      <w:r w:rsidRPr="00172323">
        <w:rPr>
          <w:rFonts w:cs="Times New Roman"/>
          <w:szCs w:val="24"/>
          <w:lang w:val="en-US"/>
        </w:rPr>
        <w:t>BAWAl</w:t>
      </w:r>
      <w:proofErr w:type="spellEnd"/>
      <w:r w:rsidRPr="00172323">
        <w:rPr>
          <w:rFonts w:cs="Times New Roman"/>
          <w:szCs w:val="24"/>
          <w:lang w:val="en-US"/>
        </w:rPr>
        <w:t xml:space="preserve"> vol.5, </w:t>
      </w:r>
      <w:proofErr w:type="spellStart"/>
      <w:r w:rsidRPr="00172323">
        <w:rPr>
          <w:rFonts w:cs="Times New Roman"/>
          <w:szCs w:val="24"/>
          <w:lang w:val="en-US"/>
        </w:rPr>
        <w:t>Tahun</w:t>
      </w:r>
      <w:proofErr w:type="spellEnd"/>
      <w:r w:rsidRPr="00172323">
        <w:rPr>
          <w:rFonts w:cs="Times New Roman"/>
          <w:szCs w:val="24"/>
          <w:lang w:val="en-US"/>
        </w:rPr>
        <w:t xml:space="preserve"> 2013, BTNK.</w:t>
      </w:r>
    </w:p>
    <w:p w14:paraId="3B8FDBF1" w14:textId="77777777" w:rsidR="000C427D" w:rsidRPr="000C427D" w:rsidRDefault="000C427D">
      <w:pPr>
        <w:rPr>
          <w:rFonts w:ascii="Times New Roman" w:hAnsi="Times New Roman" w:cs="Times New Roman"/>
          <w:sz w:val="24"/>
          <w:szCs w:val="24"/>
        </w:rPr>
      </w:pPr>
    </w:p>
    <w:sectPr w:rsidR="000C427D" w:rsidRPr="000C427D" w:rsidSect="000C427D">
      <w:footerReference w:type="default" r:id="rId12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59698" w14:textId="77777777" w:rsidR="00A15971" w:rsidRDefault="00A15971" w:rsidP="000C427D">
      <w:pPr>
        <w:spacing w:after="0" w:line="240" w:lineRule="auto"/>
      </w:pPr>
      <w:r>
        <w:separator/>
      </w:r>
    </w:p>
  </w:endnote>
  <w:endnote w:type="continuationSeparator" w:id="0">
    <w:p w14:paraId="0BB6976E" w14:textId="77777777" w:rsidR="00A15971" w:rsidRDefault="00A15971" w:rsidP="000C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9573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387A9E" w14:textId="48BF407E" w:rsidR="0094170F" w:rsidRDefault="009417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1BE230" w14:textId="77777777" w:rsidR="00984D5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F3660" w14:textId="77777777" w:rsidR="00A15971" w:rsidRDefault="00A15971" w:rsidP="000C427D">
      <w:pPr>
        <w:spacing w:after="0" w:line="240" w:lineRule="auto"/>
      </w:pPr>
      <w:r>
        <w:separator/>
      </w:r>
    </w:p>
  </w:footnote>
  <w:footnote w:type="continuationSeparator" w:id="0">
    <w:p w14:paraId="356414E2" w14:textId="77777777" w:rsidR="00A15971" w:rsidRDefault="00A15971" w:rsidP="000C427D">
      <w:pPr>
        <w:spacing w:after="0" w:line="240" w:lineRule="auto"/>
      </w:pPr>
      <w:r>
        <w:continuationSeparator/>
      </w:r>
    </w:p>
  </w:footnote>
  <w:footnote w:id="1">
    <w:p w14:paraId="23B48849" w14:textId="77777777" w:rsidR="000C427D" w:rsidRPr="00B7692A" w:rsidRDefault="000C427D" w:rsidP="000D121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lang w:val="en-US"/>
        </w:rPr>
        <w:t xml:space="preserve">BKIPM, “Menteri </w:t>
      </w:r>
      <w:proofErr w:type="spellStart"/>
      <w:r>
        <w:rPr>
          <w:i/>
          <w:lang w:val="en-US"/>
        </w:rPr>
        <w:t>Edhy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Kampanyekan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Gemarikan</w:t>
      </w:r>
      <w:proofErr w:type="spellEnd"/>
      <w:r>
        <w:rPr>
          <w:i/>
          <w:lang w:val="en-US"/>
        </w:rPr>
        <w:t xml:space="preserve">”, </w:t>
      </w:r>
      <w:hyperlink r:id="rId1" w:history="1">
        <w:r w:rsidRPr="00C23165">
          <w:rPr>
            <w:rStyle w:val="Hyperlink"/>
            <w:i/>
            <w:lang w:val="en-US"/>
          </w:rPr>
          <w:t>https://kkp.go.id/bkipm/artikel/15486-peringati-hari-guru-menteri-edhy-</w:t>
        </w:r>
      </w:hyperlink>
      <w:r>
        <w:rPr>
          <w:i/>
          <w:lang w:val="en-US"/>
        </w:rPr>
        <w:t xml:space="preserve"> , 7 </w:t>
      </w:r>
      <w:proofErr w:type="spellStart"/>
      <w:r>
        <w:rPr>
          <w:i/>
          <w:lang w:val="en-US"/>
        </w:rPr>
        <w:t>Oktober</w:t>
      </w:r>
      <w:proofErr w:type="spellEnd"/>
      <w:r>
        <w:rPr>
          <w:i/>
          <w:lang w:val="en-US"/>
        </w:rPr>
        <w:t xml:space="preserve"> 2021</w:t>
      </w:r>
    </w:p>
  </w:footnote>
  <w:footnote w:id="2">
    <w:p w14:paraId="5FDD2698" w14:textId="77777777" w:rsidR="000C427D" w:rsidRPr="00C16088" w:rsidRDefault="000C427D" w:rsidP="000D121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US"/>
        </w:rPr>
        <w:t>Desia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Rakhma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Banjarani</w:t>
      </w:r>
      <w:proofErr w:type="spellEnd"/>
      <w:r>
        <w:rPr>
          <w:lang w:val="en-US"/>
        </w:rPr>
        <w:t>, “</w:t>
      </w:r>
      <w:r w:rsidRPr="00C16088">
        <w:rPr>
          <w:i/>
        </w:rPr>
        <w:t>Illegal Fishing dalam Kajian Hukum Nasional dan Hukum Internasional: Kaitannya dengan Kejahatan Transnasional</w:t>
      </w:r>
      <w:r>
        <w:rPr>
          <w:lang w:val="en-US"/>
        </w:rPr>
        <w:t xml:space="preserve">” </w:t>
      </w:r>
      <w:proofErr w:type="spellStart"/>
      <w:r>
        <w:rPr>
          <w:lang w:val="en-US"/>
        </w:rPr>
        <w:t>Jurnal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Kertha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Patrika</w:t>
      </w:r>
      <w:proofErr w:type="spellEnd"/>
      <w:r>
        <w:rPr>
          <w:lang w:val="en-US"/>
        </w:rPr>
        <w:t xml:space="preserve"> Vol.42 No.2 </w:t>
      </w:r>
      <w:proofErr w:type="spellStart"/>
      <w:r>
        <w:rPr>
          <w:lang w:val="en-US"/>
        </w:rPr>
        <w:t>Agustus</w:t>
      </w:r>
      <w:proofErr w:type="spellEnd"/>
      <w:r>
        <w:rPr>
          <w:lang w:val="en-US"/>
        </w:rPr>
        <w:t xml:space="preserve"> 2020</w:t>
      </w:r>
    </w:p>
  </w:footnote>
  <w:footnote w:id="3">
    <w:p w14:paraId="421E7966" w14:textId="77777777" w:rsidR="000C427D" w:rsidRPr="00803AA9" w:rsidRDefault="000C427D" w:rsidP="000D121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4"/>
          <w:szCs w:val="24"/>
          <w:lang w:val="en-US"/>
        </w:rPr>
        <w:t xml:space="preserve">Kompas, “KKP </w:t>
      </w:r>
      <w:proofErr w:type="spellStart"/>
      <w:r>
        <w:rPr>
          <w:sz w:val="24"/>
          <w:szCs w:val="24"/>
          <w:lang w:val="en-US"/>
        </w:rPr>
        <w:t>Tangkap</w:t>
      </w:r>
      <w:proofErr w:type="spellEnd"/>
      <w:r>
        <w:rPr>
          <w:sz w:val="24"/>
          <w:szCs w:val="24"/>
          <w:lang w:val="en-US"/>
        </w:rPr>
        <w:t xml:space="preserve"> 72 </w:t>
      </w:r>
      <w:proofErr w:type="spellStart"/>
      <w:r>
        <w:rPr>
          <w:sz w:val="24"/>
          <w:szCs w:val="24"/>
          <w:lang w:val="en-US"/>
        </w:rPr>
        <w:t>Kapal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Ilegal</w:t>
      </w:r>
      <w:proofErr w:type="spellEnd"/>
      <w:r>
        <w:rPr>
          <w:sz w:val="24"/>
          <w:szCs w:val="24"/>
          <w:lang w:val="en-US"/>
        </w:rPr>
        <w:t xml:space="preserve"> Fishing </w:t>
      </w:r>
      <w:proofErr w:type="spellStart"/>
      <w:r>
        <w:rPr>
          <w:sz w:val="24"/>
          <w:szCs w:val="24"/>
          <w:lang w:val="en-US"/>
        </w:rPr>
        <w:t>dalam</w:t>
      </w:r>
      <w:proofErr w:type="spellEnd"/>
      <w:r>
        <w:rPr>
          <w:sz w:val="24"/>
          <w:szCs w:val="24"/>
          <w:lang w:val="en-US"/>
        </w:rPr>
        <w:t xml:space="preserve"> 100 </w:t>
      </w:r>
      <w:proofErr w:type="spellStart"/>
      <w:r>
        <w:rPr>
          <w:sz w:val="24"/>
          <w:szCs w:val="24"/>
          <w:lang w:val="en-US"/>
        </w:rPr>
        <w:t>hari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kerja</w:t>
      </w:r>
      <w:proofErr w:type="spellEnd"/>
      <w:r>
        <w:rPr>
          <w:sz w:val="24"/>
          <w:szCs w:val="24"/>
          <w:lang w:val="en-US"/>
        </w:rPr>
        <w:t xml:space="preserve"> Menteri </w:t>
      </w:r>
      <w:proofErr w:type="spellStart"/>
      <w:r>
        <w:rPr>
          <w:sz w:val="24"/>
          <w:szCs w:val="24"/>
          <w:lang w:val="en-US"/>
        </w:rPr>
        <w:t>trenggono</w:t>
      </w:r>
      <w:proofErr w:type="spellEnd"/>
      <w:r>
        <w:rPr>
          <w:sz w:val="24"/>
          <w:szCs w:val="24"/>
          <w:lang w:val="en-US"/>
        </w:rPr>
        <w:t xml:space="preserve">”, </w:t>
      </w:r>
      <w:hyperlink r:id="rId2" w:history="1">
        <w:r w:rsidRPr="00C23165">
          <w:rPr>
            <w:rStyle w:val="Hyperlink"/>
          </w:rPr>
          <w:t>https://money.kompas.com/read/2021/04/15/163000626/kkp-tangkap-72-kapal-illegal-fishing-dalam-100-hari-kerja-menteri-trenggono?page=all</w:t>
        </w:r>
      </w:hyperlink>
      <w:r>
        <w:rPr>
          <w:lang w:val="en-US"/>
        </w:rPr>
        <w:t xml:space="preserve"> , 7 </w:t>
      </w:r>
      <w:proofErr w:type="spellStart"/>
      <w:r>
        <w:rPr>
          <w:lang w:val="en-US"/>
        </w:rPr>
        <w:t>oktober</w:t>
      </w:r>
      <w:proofErr w:type="spellEnd"/>
      <w:r>
        <w:rPr>
          <w:lang w:val="en-US"/>
        </w:rPr>
        <w:t xml:space="preserve"> 2021</w:t>
      </w:r>
    </w:p>
  </w:footnote>
  <w:footnote w:id="4">
    <w:p w14:paraId="26241247" w14:textId="77777777" w:rsidR="000C427D" w:rsidRPr="00D57744" w:rsidRDefault="000C427D" w:rsidP="000D121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UNDP, “</w:t>
      </w:r>
      <w:r w:rsidRPr="00D57744">
        <w:rPr>
          <w:i/>
        </w:rPr>
        <w:t xml:space="preserve">The Magnificent Seven </w:t>
      </w:r>
      <w:r>
        <w:rPr>
          <w:i/>
        </w:rPr>
        <w:t>Indonesia</w:t>
      </w:r>
      <w:r w:rsidRPr="00D57744">
        <w:rPr>
          <w:i/>
        </w:rPr>
        <w:t>s Marine National Parks</w:t>
      </w:r>
      <w:r>
        <w:rPr>
          <w:i/>
          <w:lang w:val="en-US"/>
        </w:rPr>
        <w:t>”,</w:t>
      </w:r>
      <w:r>
        <w:rPr>
          <w:lang w:val="en-US"/>
        </w:rPr>
        <w:t xml:space="preserve"> Kementerian </w:t>
      </w:r>
      <w:proofErr w:type="spellStart"/>
      <w:r>
        <w:rPr>
          <w:lang w:val="en-US"/>
        </w:rPr>
        <w:t>Lingkungan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Hidup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Kehutanan</w:t>
      </w:r>
      <w:proofErr w:type="spellEnd"/>
      <w:r>
        <w:rPr>
          <w:lang w:val="en-US"/>
        </w:rPr>
        <w:t xml:space="preserve">, Jakarta, 2017, </w:t>
      </w:r>
      <w:proofErr w:type="spellStart"/>
      <w:proofErr w:type="gramStart"/>
      <w:r>
        <w:rPr>
          <w:lang w:val="en-US"/>
        </w:rPr>
        <w:t>hlm.xxii</w:t>
      </w:r>
      <w:proofErr w:type="spellEnd"/>
      <w:r>
        <w:rPr>
          <w:lang w:val="en-US"/>
        </w:rPr>
        <w:t>.</w:t>
      </w:r>
      <w:proofErr w:type="gramEnd"/>
    </w:p>
  </w:footnote>
  <w:footnote w:id="5">
    <w:p w14:paraId="50DDE790" w14:textId="77777777" w:rsidR="000C427D" w:rsidRPr="008165A5" w:rsidRDefault="000C427D" w:rsidP="000D121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Kementerian </w:t>
      </w:r>
      <w:proofErr w:type="spellStart"/>
      <w:r>
        <w:rPr>
          <w:lang w:val="en-US"/>
        </w:rPr>
        <w:t>Kelautan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Perikanan</w:t>
      </w:r>
      <w:proofErr w:type="spellEnd"/>
      <w:r>
        <w:rPr>
          <w:lang w:val="en-US"/>
        </w:rPr>
        <w:t>, “</w:t>
      </w:r>
      <w:r>
        <w:rPr>
          <w:i/>
          <w:lang w:val="en-US"/>
        </w:rPr>
        <w:t xml:space="preserve">Basis Data Kawasan </w:t>
      </w:r>
      <w:proofErr w:type="spellStart"/>
      <w:r>
        <w:rPr>
          <w:i/>
          <w:lang w:val="en-US"/>
        </w:rPr>
        <w:t>Konservasi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Karimunjawa</w:t>
      </w:r>
      <w:proofErr w:type="spellEnd"/>
      <w:r>
        <w:rPr>
          <w:i/>
          <w:lang w:val="en-US"/>
        </w:rPr>
        <w:t xml:space="preserve">” </w:t>
      </w:r>
      <w:hyperlink r:id="rId3" w:history="1">
        <w:r w:rsidRPr="00474CD7">
          <w:rPr>
            <w:rStyle w:val="Hyperlink"/>
            <w:i/>
            <w:lang w:val="en-US"/>
          </w:rPr>
          <w:t>http://kkji.kp3k.kkp.go.id/index.php/basisdata-kawasan-konservasi/details/1/13</w:t>
        </w:r>
      </w:hyperlink>
      <w:r>
        <w:rPr>
          <w:i/>
          <w:lang w:val="en-US"/>
        </w:rPr>
        <w:t xml:space="preserve"> </w:t>
      </w:r>
    </w:p>
  </w:footnote>
  <w:footnote w:id="6">
    <w:p w14:paraId="6C095ADF" w14:textId="77777777" w:rsidR="000C427D" w:rsidRPr="002324D1" w:rsidRDefault="000C427D" w:rsidP="000D121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US"/>
        </w:rPr>
        <w:t>Yayuk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Sugianti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Mujiyanto</w:t>
      </w:r>
      <w:proofErr w:type="spellEnd"/>
      <w:r>
        <w:rPr>
          <w:lang w:val="en-US"/>
        </w:rPr>
        <w:t>, “</w:t>
      </w:r>
      <w:proofErr w:type="spellStart"/>
      <w:r>
        <w:rPr>
          <w:i/>
          <w:lang w:val="en-US"/>
        </w:rPr>
        <w:t>Biodiversitas</w:t>
      </w:r>
      <w:proofErr w:type="spellEnd"/>
      <w:r>
        <w:rPr>
          <w:i/>
          <w:lang w:val="en-US"/>
        </w:rPr>
        <w:t xml:space="preserve"> Ikan Karang di </w:t>
      </w:r>
      <w:proofErr w:type="spellStart"/>
      <w:r>
        <w:rPr>
          <w:i/>
          <w:lang w:val="en-US"/>
        </w:rPr>
        <w:t>Perairan</w:t>
      </w:r>
      <w:proofErr w:type="spellEnd"/>
      <w:r>
        <w:rPr>
          <w:i/>
          <w:lang w:val="en-US"/>
        </w:rPr>
        <w:t xml:space="preserve"> Taman Nasional </w:t>
      </w:r>
      <w:proofErr w:type="spellStart"/>
      <w:r>
        <w:rPr>
          <w:i/>
          <w:lang w:val="en-US"/>
        </w:rPr>
        <w:t>Karimunjawa</w:t>
      </w:r>
      <w:proofErr w:type="spellEnd"/>
      <w:r>
        <w:rPr>
          <w:i/>
          <w:lang w:val="en-US"/>
        </w:rPr>
        <w:t xml:space="preserve">, </w:t>
      </w:r>
      <w:proofErr w:type="spellStart"/>
      <w:r>
        <w:rPr>
          <w:i/>
          <w:lang w:val="en-US"/>
        </w:rPr>
        <w:t>Jepara</w:t>
      </w:r>
      <w:proofErr w:type="spellEnd"/>
      <w:r>
        <w:rPr>
          <w:lang w:val="en-US"/>
        </w:rPr>
        <w:t xml:space="preserve">” </w:t>
      </w:r>
      <w:proofErr w:type="spellStart"/>
      <w:proofErr w:type="gramStart"/>
      <w:r>
        <w:rPr>
          <w:lang w:val="en-US"/>
        </w:rPr>
        <w:t>Jurnal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BAWAl</w:t>
      </w:r>
      <w:proofErr w:type="spellEnd"/>
      <w:proofErr w:type="gramEnd"/>
      <w:r>
        <w:rPr>
          <w:lang w:val="en-US"/>
        </w:rPr>
        <w:t xml:space="preserve"> vol.5,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2013, BTNKJ, hlm.2</w:t>
      </w:r>
    </w:p>
  </w:footnote>
  <w:footnote w:id="7">
    <w:p w14:paraId="3DF01BDE" w14:textId="77777777" w:rsidR="000C427D" w:rsidRPr="00483ABD" w:rsidRDefault="000C427D" w:rsidP="000D121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“</w:t>
      </w:r>
      <w:r>
        <w:rPr>
          <w:i/>
          <w:lang w:val="en-US"/>
        </w:rPr>
        <w:t xml:space="preserve">Panduan </w:t>
      </w:r>
      <w:proofErr w:type="spellStart"/>
      <w:r>
        <w:rPr>
          <w:i/>
          <w:lang w:val="en-US"/>
        </w:rPr>
        <w:t>Identifikasi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Jenis</w:t>
      </w:r>
      <w:proofErr w:type="spellEnd"/>
      <w:r>
        <w:rPr>
          <w:i/>
          <w:lang w:val="en-US"/>
        </w:rPr>
        <w:t xml:space="preserve"> Ikan Karang di </w:t>
      </w:r>
      <w:proofErr w:type="spellStart"/>
      <w:r>
        <w:rPr>
          <w:i/>
          <w:lang w:val="en-US"/>
        </w:rPr>
        <w:t>Karimunjawa</w:t>
      </w:r>
      <w:proofErr w:type="spellEnd"/>
      <w:r>
        <w:rPr>
          <w:lang w:val="en-US"/>
        </w:rPr>
        <w:t xml:space="preserve">”, </w:t>
      </w:r>
      <w:proofErr w:type="spellStart"/>
      <w:r>
        <w:rPr>
          <w:lang w:val="en-US"/>
        </w:rPr>
        <w:t>Balai</w:t>
      </w:r>
      <w:proofErr w:type="spellEnd"/>
      <w:r>
        <w:rPr>
          <w:lang w:val="en-US"/>
        </w:rPr>
        <w:t xml:space="preserve"> Taman Nasional </w:t>
      </w:r>
      <w:proofErr w:type="spellStart"/>
      <w:r>
        <w:rPr>
          <w:lang w:val="en-US"/>
        </w:rPr>
        <w:t>Karimunjawa</w:t>
      </w:r>
      <w:proofErr w:type="spellEnd"/>
      <w:r>
        <w:rPr>
          <w:lang w:val="en-US"/>
        </w:rPr>
        <w:t xml:space="preserve">, Semarang, 2019, </w:t>
      </w:r>
      <w:proofErr w:type="spellStart"/>
      <w:r>
        <w:rPr>
          <w:lang w:val="en-US"/>
        </w:rPr>
        <w:t>hlm.i</w:t>
      </w:r>
      <w:proofErr w:type="spellEnd"/>
      <w:r>
        <w:rPr>
          <w:lang w:val="en-US"/>
        </w:rPr>
        <w:t>.</w:t>
      </w:r>
    </w:p>
  </w:footnote>
  <w:footnote w:id="8">
    <w:p w14:paraId="7DA1A9CE" w14:textId="77777777" w:rsidR="0094170F" w:rsidRPr="00EA70DB" w:rsidRDefault="0094170F" w:rsidP="00330F0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John </w:t>
      </w:r>
      <w:proofErr w:type="spellStart"/>
      <w:r>
        <w:rPr>
          <w:lang w:val="en-US"/>
        </w:rPr>
        <w:t>Kenedi</w:t>
      </w:r>
      <w:proofErr w:type="spellEnd"/>
      <w:r>
        <w:rPr>
          <w:lang w:val="en-US"/>
        </w:rPr>
        <w:t>, “</w:t>
      </w:r>
      <w:proofErr w:type="spellStart"/>
      <w:r>
        <w:rPr>
          <w:i/>
          <w:lang w:val="en-US"/>
        </w:rPr>
        <w:t>Kebijakan</w:t>
      </w:r>
      <w:proofErr w:type="spellEnd"/>
      <w:r>
        <w:rPr>
          <w:i/>
          <w:lang w:val="en-US"/>
        </w:rPr>
        <w:t xml:space="preserve"> Hukum </w:t>
      </w:r>
      <w:proofErr w:type="spellStart"/>
      <w:r>
        <w:rPr>
          <w:i/>
          <w:lang w:val="en-US"/>
        </w:rPr>
        <w:t>Pidana</w:t>
      </w:r>
      <w:proofErr w:type="spellEnd"/>
      <w:r>
        <w:rPr>
          <w:i/>
          <w:lang w:val="en-US"/>
        </w:rPr>
        <w:t xml:space="preserve"> (penal policy) </w:t>
      </w:r>
      <w:proofErr w:type="spellStart"/>
      <w:r>
        <w:rPr>
          <w:i/>
          <w:lang w:val="en-US"/>
        </w:rPr>
        <w:t>dalam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Sistem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Penegakan</w:t>
      </w:r>
      <w:proofErr w:type="spellEnd"/>
      <w:r>
        <w:rPr>
          <w:i/>
          <w:lang w:val="en-US"/>
        </w:rPr>
        <w:t xml:space="preserve"> Hukum di Indonesia”, </w:t>
      </w:r>
      <w:r>
        <w:rPr>
          <w:lang w:val="en-US"/>
        </w:rPr>
        <w:t xml:space="preserve">Pustaka </w:t>
      </w:r>
      <w:proofErr w:type="spellStart"/>
      <w:r>
        <w:rPr>
          <w:lang w:val="en-US"/>
        </w:rPr>
        <w:t>Pelajar</w:t>
      </w:r>
      <w:proofErr w:type="spellEnd"/>
      <w:r>
        <w:rPr>
          <w:lang w:val="en-US"/>
        </w:rPr>
        <w:t>, Yogyakarta, 2017, hlm.39</w:t>
      </w:r>
    </w:p>
  </w:footnote>
  <w:footnote w:id="9">
    <w:p w14:paraId="3DFC404B" w14:textId="77777777" w:rsidR="0094170F" w:rsidRPr="00402949" w:rsidRDefault="0094170F" w:rsidP="00330F02">
      <w:pPr>
        <w:pStyle w:val="FootnoteText"/>
        <w:rPr>
          <w:i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lang w:val="en-US"/>
        </w:rPr>
        <w:t xml:space="preserve">Ibid, </w:t>
      </w:r>
      <w:proofErr w:type="spellStart"/>
      <w:r w:rsidRPr="00402949">
        <w:rPr>
          <w:lang w:val="en-US"/>
        </w:rPr>
        <w:t>hlm</w:t>
      </w:r>
      <w:proofErr w:type="spellEnd"/>
      <w:r>
        <w:rPr>
          <w:lang w:val="en-US"/>
        </w:rPr>
        <w:t>.</w:t>
      </w:r>
      <w:r w:rsidRPr="00402949">
        <w:rPr>
          <w:lang w:val="en-US"/>
        </w:rPr>
        <w:t xml:space="preserve"> 39</w:t>
      </w:r>
    </w:p>
  </w:footnote>
  <w:footnote w:id="10">
    <w:p w14:paraId="113B4BD9" w14:textId="77777777" w:rsidR="0094170F" w:rsidRPr="0088367A" w:rsidRDefault="0094170F" w:rsidP="00330F0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John </w:t>
      </w:r>
      <w:proofErr w:type="spellStart"/>
      <w:r>
        <w:rPr>
          <w:lang w:val="en-US"/>
        </w:rPr>
        <w:t>kenedi</w:t>
      </w:r>
      <w:proofErr w:type="spellEnd"/>
      <w:r>
        <w:rPr>
          <w:lang w:val="en-US"/>
        </w:rPr>
        <w:t>, “</w:t>
      </w:r>
      <w:proofErr w:type="spellStart"/>
      <w:r>
        <w:rPr>
          <w:i/>
          <w:lang w:val="en-US"/>
        </w:rPr>
        <w:t>Kebijakan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kriminal</w:t>
      </w:r>
      <w:proofErr w:type="spellEnd"/>
      <w:r>
        <w:rPr>
          <w:i/>
          <w:lang w:val="en-US"/>
        </w:rPr>
        <w:t xml:space="preserve"> (criminal policy) </w:t>
      </w:r>
      <w:proofErr w:type="spellStart"/>
      <w:r>
        <w:rPr>
          <w:i/>
          <w:lang w:val="en-US"/>
        </w:rPr>
        <w:t>Dalam</w:t>
      </w:r>
      <w:proofErr w:type="spellEnd"/>
      <w:r>
        <w:rPr>
          <w:i/>
          <w:lang w:val="en-US"/>
        </w:rPr>
        <w:t xml:space="preserve"> Negara Hukum Indonesia: </w:t>
      </w:r>
      <w:proofErr w:type="spellStart"/>
      <w:r>
        <w:rPr>
          <w:i/>
          <w:lang w:val="en-US"/>
        </w:rPr>
        <w:t>Upaya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Mensejahterakan</w:t>
      </w:r>
      <w:proofErr w:type="spellEnd"/>
      <w:r>
        <w:rPr>
          <w:i/>
          <w:lang w:val="en-US"/>
        </w:rPr>
        <w:t xml:space="preserve"> Masyarakat (social welfare)</w:t>
      </w:r>
      <w:r>
        <w:rPr>
          <w:lang w:val="en-US"/>
        </w:rPr>
        <w:t xml:space="preserve">, AL-IMARAH: </w:t>
      </w:r>
      <w:proofErr w:type="spellStart"/>
      <w:r>
        <w:rPr>
          <w:lang w:val="en-US"/>
        </w:rPr>
        <w:t>Jurnal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Pemerintahan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Politik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islam</w:t>
      </w:r>
      <w:proofErr w:type="spellEnd"/>
      <w:r>
        <w:rPr>
          <w:lang w:val="en-US"/>
        </w:rPr>
        <w:t xml:space="preserve"> Vol.2, No.1,2017, hlm.17</w:t>
      </w:r>
    </w:p>
  </w:footnote>
  <w:footnote w:id="11">
    <w:p w14:paraId="2AD98C11" w14:textId="77777777" w:rsidR="0094170F" w:rsidRPr="006B3960" w:rsidRDefault="0094170F" w:rsidP="00330F0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John </w:t>
      </w:r>
      <w:proofErr w:type="spellStart"/>
      <w:r>
        <w:rPr>
          <w:lang w:val="en-US"/>
        </w:rPr>
        <w:t>kenedi</w:t>
      </w:r>
      <w:proofErr w:type="spellEnd"/>
      <w:r>
        <w:rPr>
          <w:lang w:val="en-US"/>
        </w:rPr>
        <w:t xml:space="preserve">, </w:t>
      </w:r>
      <w:r>
        <w:rPr>
          <w:i/>
          <w:lang w:val="en-US"/>
        </w:rPr>
        <w:t xml:space="preserve">Op </w:t>
      </w:r>
      <w:proofErr w:type="spellStart"/>
      <w:r>
        <w:rPr>
          <w:i/>
          <w:lang w:val="en-US"/>
        </w:rPr>
        <w:t>cit</w:t>
      </w:r>
      <w:proofErr w:type="spellEnd"/>
      <w:r>
        <w:rPr>
          <w:i/>
          <w:lang w:val="en-US"/>
        </w:rPr>
        <w:t xml:space="preserve">, </w:t>
      </w:r>
      <w:r>
        <w:rPr>
          <w:lang w:val="en-US"/>
        </w:rPr>
        <w:t>hlm.43</w:t>
      </w:r>
    </w:p>
  </w:footnote>
  <w:footnote w:id="12">
    <w:p w14:paraId="76DF1F8B" w14:textId="77777777" w:rsidR="0094170F" w:rsidRPr="00B273C7" w:rsidRDefault="0094170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US"/>
        </w:rPr>
        <w:t>Yoyok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Suyono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Dadang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Firdiyanto</w:t>
      </w:r>
      <w:proofErr w:type="spellEnd"/>
      <w:r>
        <w:rPr>
          <w:lang w:val="en-US"/>
        </w:rPr>
        <w:t>, “</w:t>
      </w:r>
      <w:proofErr w:type="spellStart"/>
      <w:r>
        <w:rPr>
          <w:i/>
          <w:lang w:val="en-US"/>
        </w:rPr>
        <w:t>Mediasi</w:t>
      </w:r>
      <w:proofErr w:type="spellEnd"/>
      <w:r>
        <w:rPr>
          <w:i/>
          <w:lang w:val="en-US"/>
        </w:rPr>
        <w:t xml:space="preserve"> Penal </w:t>
      </w:r>
      <w:proofErr w:type="spellStart"/>
      <w:r>
        <w:rPr>
          <w:i/>
          <w:lang w:val="en-US"/>
        </w:rPr>
        <w:t>Alternatif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Penyelesaian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Perkara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Dalam</w:t>
      </w:r>
      <w:proofErr w:type="spellEnd"/>
      <w:r>
        <w:rPr>
          <w:i/>
          <w:lang w:val="en-US"/>
        </w:rPr>
        <w:t xml:space="preserve"> Hukum </w:t>
      </w:r>
      <w:proofErr w:type="spellStart"/>
      <w:r>
        <w:rPr>
          <w:i/>
          <w:lang w:val="en-US"/>
        </w:rPr>
        <w:t>Pidana</w:t>
      </w:r>
      <w:proofErr w:type="spellEnd"/>
      <w:proofErr w:type="gramStart"/>
      <w:r>
        <w:rPr>
          <w:i/>
          <w:lang w:val="en-US"/>
        </w:rPr>
        <w:t>”,</w:t>
      </w:r>
      <w:proofErr w:type="spellStart"/>
      <w:r>
        <w:rPr>
          <w:lang w:val="en-US"/>
        </w:rPr>
        <w:t>LaksBang</w:t>
      </w:r>
      <w:proofErr w:type="spellEnd"/>
      <w:proofErr w:type="gramEnd"/>
      <w:r>
        <w:rPr>
          <w:lang w:val="en-US"/>
        </w:rPr>
        <w:t xml:space="preserve"> Justitia, Yogyakarta, 2020, hlm.61.</w:t>
      </w:r>
    </w:p>
  </w:footnote>
  <w:footnote w:id="13">
    <w:p w14:paraId="68CA209D" w14:textId="77777777" w:rsidR="0094170F" w:rsidRPr="004B1D4D" w:rsidRDefault="0094170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lang w:val="en-US"/>
        </w:rPr>
        <w:t xml:space="preserve">Ibid., </w:t>
      </w:r>
      <w:r>
        <w:rPr>
          <w:lang w:val="en-US"/>
        </w:rPr>
        <w:t>hlm.62.</w:t>
      </w:r>
    </w:p>
  </w:footnote>
  <w:footnote w:id="14">
    <w:p w14:paraId="2D521076" w14:textId="77777777" w:rsidR="0094170F" w:rsidRPr="003F4B5C" w:rsidRDefault="0094170F" w:rsidP="00AA077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Andi Zainal Abidin dan Andi Hamzah, “</w:t>
      </w:r>
      <w:proofErr w:type="spellStart"/>
      <w:r>
        <w:rPr>
          <w:i/>
          <w:lang w:val="en-US"/>
        </w:rPr>
        <w:t>Pengantar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dalam</w:t>
      </w:r>
      <w:proofErr w:type="spellEnd"/>
      <w:r>
        <w:rPr>
          <w:i/>
          <w:lang w:val="en-US"/>
        </w:rPr>
        <w:t xml:space="preserve"> Hukum </w:t>
      </w:r>
      <w:proofErr w:type="spellStart"/>
      <w:r>
        <w:rPr>
          <w:i/>
          <w:lang w:val="en-US"/>
        </w:rPr>
        <w:t>Pidana</w:t>
      </w:r>
      <w:proofErr w:type="spellEnd"/>
      <w:r>
        <w:rPr>
          <w:i/>
          <w:lang w:val="en-US"/>
        </w:rPr>
        <w:t xml:space="preserve"> Indonesia</w:t>
      </w:r>
      <w:proofErr w:type="gramStart"/>
      <w:r>
        <w:rPr>
          <w:i/>
          <w:lang w:val="en-US"/>
        </w:rPr>
        <w:t>”,</w:t>
      </w:r>
      <w:proofErr w:type="spellStart"/>
      <w:r>
        <w:rPr>
          <w:lang w:val="en-US"/>
        </w:rPr>
        <w:t>cet</w:t>
      </w:r>
      <w:proofErr w:type="gramEnd"/>
      <w:r>
        <w:rPr>
          <w:lang w:val="en-US"/>
        </w:rPr>
        <w:t>.I</w:t>
      </w:r>
      <w:proofErr w:type="spellEnd"/>
      <w:r>
        <w:rPr>
          <w:lang w:val="en-US"/>
        </w:rPr>
        <w:t xml:space="preserve">, Jakarta: </w:t>
      </w:r>
      <w:proofErr w:type="spellStart"/>
      <w:r>
        <w:rPr>
          <w:lang w:val="en-US"/>
        </w:rPr>
        <w:t>Yasif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Wwatampone</w:t>
      </w:r>
      <w:proofErr w:type="spellEnd"/>
      <w:r>
        <w:rPr>
          <w:lang w:val="en-US"/>
        </w:rPr>
        <w:t>, 2010, hlm.117</w:t>
      </w:r>
    </w:p>
  </w:footnote>
  <w:footnote w:id="15">
    <w:p w14:paraId="404E4826" w14:textId="77777777" w:rsidR="0094170F" w:rsidRPr="009E58F3" w:rsidRDefault="0094170F" w:rsidP="00AA077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Agus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Rusianto</w:t>
      </w:r>
      <w:proofErr w:type="spellEnd"/>
      <w:r>
        <w:rPr>
          <w:lang w:val="en-US"/>
        </w:rPr>
        <w:t>, “</w:t>
      </w:r>
      <w:proofErr w:type="spellStart"/>
      <w:r>
        <w:rPr>
          <w:i/>
          <w:lang w:val="en-US"/>
        </w:rPr>
        <w:t>Tindak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Pidana</w:t>
      </w:r>
      <w:proofErr w:type="spellEnd"/>
      <w:r>
        <w:rPr>
          <w:i/>
          <w:lang w:val="en-US"/>
        </w:rPr>
        <w:t xml:space="preserve"> dan </w:t>
      </w:r>
      <w:proofErr w:type="spellStart"/>
      <w:r>
        <w:rPr>
          <w:i/>
          <w:lang w:val="en-US"/>
        </w:rPr>
        <w:t>Pertanggungjawaban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Pidana</w:t>
      </w:r>
      <w:proofErr w:type="spellEnd"/>
      <w:r>
        <w:rPr>
          <w:i/>
          <w:lang w:val="en-US"/>
        </w:rPr>
        <w:t xml:space="preserve">: </w:t>
      </w:r>
      <w:proofErr w:type="spellStart"/>
      <w:r>
        <w:rPr>
          <w:i/>
          <w:lang w:val="en-US"/>
        </w:rPr>
        <w:t>Tinjauan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kritis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melalui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konsistensi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antara</w:t>
      </w:r>
      <w:proofErr w:type="spellEnd"/>
      <w:r>
        <w:rPr>
          <w:i/>
          <w:lang w:val="en-US"/>
        </w:rPr>
        <w:t xml:space="preserve"> </w:t>
      </w:r>
      <w:proofErr w:type="spellStart"/>
      <w:proofErr w:type="gramStart"/>
      <w:r>
        <w:rPr>
          <w:i/>
          <w:lang w:val="en-US"/>
        </w:rPr>
        <w:t>asas,teori</w:t>
      </w:r>
      <w:proofErr w:type="spellEnd"/>
      <w:proofErr w:type="gramEnd"/>
      <w:r>
        <w:rPr>
          <w:i/>
          <w:lang w:val="en-US"/>
        </w:rPr>
        <w:t xml:space="preserve">, dan </w:t>
      </w:r>
      <w:proofErr w:type="spellStart"/>
      <w:r>
        <w:rPr>
          <w:i/>
          <w:lang w:val="en-US"/>
        </w:rPr>
        <w:t>penerapannya</w:t>
      </w:r>
      <w:proofErr w:type="spellEnd"/>
      <w:r>
        <w:rPr>
          <w:i/>
          <w:lang w:val="en-US"/>
        </w:rPr>
        <w:t xml:space="preserve">”, </w:t>
      </w:r>
      <w:proofErr w:type="spellStart"/>
      <w:r>
        <w:rPr>
          <w:lang w:val="en-US"/>
        </w:rPr>
        <w:t>Prenada</w:t>
      </w:r>
      <w:proofErr w:type="spellEnd"/>
      <w:r>
        <w:rPr>
          <w:lang w:val="en-US"/>
        </w:rPr>
        <w:t xml:space="preserve"> Media, Jakarta, 2016, hlm.3</w:t>
      </w:r>
    </w:p>
  </w:footnote>
  <w:footnote w:id="16">
    <w:p w14:paraId="1632A602" w14:textId="77777777" w:rsidR="0094170F" w:rsidRPr="008509E1" w:rsidRDefault="0094170F" w:rsidP="00AA077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Nunung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Mahmudah</w:t>
      </w:r>
      <w:proofErr w:type="spellEnd"/>
      <w:r>
        <w:rPr>
          <w:lang w:val="en-US"/>
        </w:rPr>
        <w:t xml:space="preserve">, </w:t>
      </w:r>
      <w:proofErr w:type="spellStart"/>
      <w:r>
        <w:rPr>
          <w:i/>
          <w:lang w:val="en-US"/>
        </w:rPr>
        <w:t>Ilegal</w:t>
      </w:r>
      <w:proofErr w:type="spellEnd"/>
      <w:r>
        <w:rPr>
          <w:i/>
          <w:lang w:val="en-US"/>
        </w:rPr>
        <w:t xml:space="preserve"> Fishing, </w:t>
      </w:r>
      <w:proofErr w:type="spellStart"/>
      <w:r>
        <w:rPr>
          <w:lang w:val="en-US"/>
        </w:rPr>
        <w:t>Sinar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Grafika</w:t>
      </w:r>
      <w:proofErr w:type="spellEnd"/>
      <w:r>
        <w:rPr>
          <w:lang w:val="en-US"/>
        </w:rPr>
        <w:t>, Jakarta, 2015, hlm.80</w:t>
      </w:r>
    </w:p>
  </w:footnote>
  <w:footnote w:id="17">
    <w:p w14:paraId="30176A27" w14:textId="77777777" w:rsidR="0094170F" w:rsidRPr="009E2396" w:rsidRDefault="0094170F" w:rsidP="00AA077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US"/>
        </w:rPr>
        <w:t>Bhayu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Rhama</w:t>
      </w:r>
      <w:proofErr w:type="spellEnd"/>
      <w:r>
        <w:rPr>
          <w:lang w:val="en-US"/>
        </w:rPr>
        <w:t xml:space="preserve">, “Taman Nasional dan </w:t>
      </w:r>
      <w:proofErr w:type="spellStart"/>
      <w:r>
        <w:rPr>
          <w:lang w:val="en-US"/>
        </w:rPr>
        <w:t>Ekowisata</w:t>
      </w:r>
      <w:proofErr w:type="spellEnd"/>
      <w:r>
        <w:rPr>
          <w:lang w:val="en-US"/>
        </w:rPr>
        <w:t xml:space="preserve">”, PT </w:t>
      </w:r>
      <w:proofErr w:type="spellStart"/>
      <w:r>
        <w:rPr>
          <w:lang w:val="en-US"/>
        </w:rPr>
        <w:t>Kanisius</w:t>
      </w:r>
      <w:proofErr w:type="spellEnd"/>
      <w:r>
        <w:rPr>
          <w:lang w:val="en-US"/>
        </w:rPr>
        <w:t>, Yogyakarta, 2019, hlm.16</w:t>
      </w:r>
    </w:p>
  </w:footnote>
  <w:footnote w:id="18">
    <w:p w14:paraId="0D502254" w14:textId="77777777" w:rsidR="0094170F" w:rsidRPr="003F078E" w:rsidRDefault="0094170F" w:rsidP="00AA077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Bambang </w:t>
      </w:r>
      <w:proofErr w:type="spellStart"/>
      <w:r>
        <w:rPr>
          <w:lang w:val="en-US"/>
        </w:rPr>
        <w:t>argo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wibowo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Herry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boesono</w:t>
      </w:r>
      <w:proofErr w:type="spellEnd"/>
      <w:r>
        <w:rPr>
          <w:lang w:val="en-US"/>
        </w:rPr>
        <w:t>, at all, “</w:t>
      </w:r>
      <w:proofErr w:type="spellStart"/>
      <w:r>
        <w:rPr>
          <w:i/>
          <w:lang w:val="en-US"/>
        </w:rPr>
        <w:t>Analisis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Kebijakan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Terhadap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Aktivitas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Penangkapan</w:t>
      </w:r>
      <w:proofErr w:type="spellEnd"/>
      <w:r>
        <w:rPr>
          <w:i/>
          <w:lang w:val="en-US"/>
        </w:rPr>
        <w:t xml:space="preserve"> Ikan </w:t>
      </w:r>
      <w:proofErr w:type="spellStart"/>
      <w:r>
        <w:rPr>
          <w:i/>
          <w:lang w:val="en-US"/>
        </w:rPr>
        <w:t>Nelayan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Karimunjawa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Kabupaten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Jepara</w:t>
      </w:r>
      <w:proofErr w:type="spellEnd"/>
      <w:r>
        <w:rPr>
          <w:i/>
          <w:lang w:val="en-US"/>
        </w:rPr>
        <w:t xml:space="preserve">”, </w:t>
      </w:r>
      <w:proofErr w:type="spellStart"/>
      <w:r>
        <w:rPr>
          <w:lang w:val="en-US"/>
        </w:rPr>
        <w:t>Jurnal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Saintek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Perikanan</w:t>
      </w:r>
      <w:proofErr w:type="spellEnd"/>
      <w:r>
        <w:rPr>
          <w:lang w:val="en-US"/>
        </w:rPr>
        <w:t xml:space="preserve"> Vol.8, No.1, 2012</w:t>
      </w:r>
    </w:p>
  </w:footnote>
  <w:footnote w:id="19">
    <w:p w14:paraId="5641A0EB" w14:textId="77777777" w:rsidR="0094170F" w:rsidRPr="004D7331" w:rsidRDefault="0094170F" w:rsidP="00AA077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Benny </w:t>
      </w:r>
      <w:proofErr w:type="spellStart"/>
      <w:r>
        <w:rPr>
          <w:lang w:val="en-US"/>
        </w:rPr>
        <w:t>Karya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Limantara</w:t>
      </w:r>
      <w:proofErr w:type="spellEnd"/>
      <w:r>
        <w:rPr>
          <w:lang w:val="en-US"/>
        </w:rPr>
        <w:t>, “</w:t>
      </w:r>
      <w:proofErr w:type="spellStart"/>
      <w:r>
        <w:rPr>
          <w:i/>
          <w:lang w:val="en-US"/>
        </w:rPr>
        <w:t>Analisis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Tugas</w:t>
      </w:r>
      <w:proofErr w:type="spellEnd"/>
      <w:r>
        <w:rPr>
          <w:i/>
          <w:lang w:val="en-US"/>
        </w:rPr>
        <w:t xml:space="preserve"> dan </w:t>
      </w:r>
      <w:proofErr w:type="spellStart"/>
      <w:r>
        <w:rPr>
          <w:i/>
          <w:lang w:val="en-US"/>
        </w:rPr>
        <w:t>Fungsi</w:t>
      </w:r>
      <w:proofErr w:type="spellEnd"/>
      <w:r>
        <w:rPr>
          <w:i/>
          <w:lang w:val="en-US"/>
        </w:rPr>
        <w:t xml:space="preserve"> PPNS </w:t>
      </w:r>
      <w:proofErr w:type="spellStart"/>
      <w:r>
        <w:rPr>
          <w:i/>
          <w:lang w:val="en-US"/>
        </w:rPr>
        <w:t>Balai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Konservasi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Sumberdaya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alam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lampung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terhadap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tindak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pidana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satwa</w:t>
      </w:r>
      <w:proofErr w:type="spellEnd"/>
      <w:r>
        <w:rPr>
          <w:i/>
          <w:lang w:val="en-US"/>
        </w:rPr>
        <w:t xml:space="preserve"> liar </w:t>
      </w:r>
      <w:proofErr w:type="spellStart"/>
      <w:r>
        <w:rPr>
          <w:i/>
          <w:lang w:val="en-US"/>
        </w:rPr>
        <w:t>dilindungi</w:t>
      </w:r>
      <w:proofErr w:type="spellEnd"/>
      <w:r>
        <w:rPr>
          <w:i/>
          <w:lang w:val="en-US"/>
        </w:rPr>
        <w:t>”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Jurnal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Pranata</w:t>
      </w:r>
      <w:proofErr w:type="spellEnd"/>
      <w:r>
        <w:rPr>
          <w:lang w:val="en-US"/>
        </w:rPr>
        <w:t xml:space="preserve"> Hukum Vol.10, No.2, </w:t>
      </w:r>
      <w:proofErr w:type="spellStart"/>
      <w:r>
        <w:rPr>
          <w:lang w:val="en-US"/>
        </w:rPr>
        <w:t>Juli</w:t>
      </w:r>
      <w:proofErr w:type="spellEnd"/>
      <w:r>
        <w:rPr>
          <w:lang w:val="en-US"/>
        </w:rPr>
        <w:t xml:space="preserve"> 2015</w:t>
      </w:r>
    </w:p>
  </w:footnote>
  <w:footnote w:id="20">
    <w:p w14:paraId="2EC73E40" w14:textId="77777777" w:rsidR="0094170F" w:rsidRPr="00503173" w:rsidRDefault="0094170F" w:rsidP="00AA077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US"/>
        </w:rPr>
        <w:t>Rusli</w:t>
      </w:r>
      <w:proofErr w:type="spellEnd"/>
      <w:r>
        <w:rPr>
          <w:lang w:val="en-US"/>
        </w:rPr>
        <w:t xml:space="preserve"> Muhammad, “</w:t>
      </w:r>
      <w:proofErr w:type="spellStart"/>
      <w:r>
        <w:rPr>
          <w:i/>
          <w:lang w:val="en-US"/>
        </w:rPr>
        <w:t>Sistem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Peradilan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Pidana</w:t>
      </w:r>
      <w:proofErr w:type="spellEnd"/>
      <w:r>
        <w:rPr>
          <w:i/>
          <w:lang w:val="en-US"/>
        </w:rPr>
        <w:t xml:space="preserve"> Indonesia”</w:t>
      </w:r>
      <w:r>
        <w:rPr>
          <w:lang w:val="en-US"/>
        </w:rPr>
        <w:t>, UII Press, Yogyakarta, 2011, hlm.13</w:t>
      </w:r>
    </w:p>
  </w:footnote>
  <w:footnote w:id="21">
    <w:p w14:paraId="2CABDFCA" w14:textId="77777777" w:rsidR="0094170F" w:rsidRPr="0021512B" w:rsidRDefault="0094170F" w:rsidP="00AA077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Hendra, “</w:t>
      </w:r>
      <w:proofErr w:type="spellStart"/>
      <w:r>
        <w:rPr>
          <w:i/>
          <w:lang w:val="en-US"/>
        </w:rPr>
        <w:t>Kewenangan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Penyidik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Pegawai</w:t>
      </w:r>
      <w:proofErr w:type="spellEnd"/>
      <w:r>
        <w:rPr>
          <w:i/>
          <w:lang w:val="en-US"/>
        </w:rPr>
        <w:t xml:space="preserve"> Negeri </w:t>
      </w:r>
      <w:proofErr w:type="spellStart"/>
      <w:r>
        <w:rPr>
          <w:i/>
          <w:lang w:val="en-US"/>
        </w:rPr>
        <w:t>Sipil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dalam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melakukan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penyidikan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terhadap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Tindak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Pidana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pencucian</w:t>
      </w:r>
      <w:proofErr w:type="spellEnd"/>
      <w:r>
        <w:rPr>
          <w:i/>
          <w:lang w:val="en-US"/>
        </w:rPr>
        <w:t xml:space="preserve"> Uang yang </w:t>
      </w:r>
      <w:proofErr w:type="spellStart"/>
      <w:r>
        <w:rPr>
          <w:i/>
          <w:lang w:val="en-US"/>
        </w:rPr>
        <w:t>bersumber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dari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tindak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pidana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asal</w:t>
      </w:r>
      <w:proofErr w:type="spellEnd"/>
      <w:r>
        <w:rPr>
          <w:i/>
          <w:lang w:val="en-US"/>
        </w:rPr>
        <w:t xml:space="preserve">” </w:t>
      </w:r>
      <w:proofErr w:type="spellStart"/>
      <w:r>
        <w:rPr>
          <w:lang w:val="en-US"/>
        </w:rPr>
        <w:t>Jurnal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Unpal</w:t>
      </w:r>
      <w:proofErr w:type="spellEnd"/>
      <w:r>
        <w:rPr>
          <w:lang w:val="en-US"/>
        </w:rPr>
        <w:t xml:space="preserve"> V</w:t>
      </w:r>
      <w:r>
        <w:t>ol.19 No.3, Bulan September 2021</w:t>
      </w:r>
      <w:r>
        <w:rPr>
          <w:lang w:val="en-US"/>
        </w:rPr>
        <w:t>, hlm.391</w:t>
      </w:r>
    </w:p>
  </w:footnote>
  <w:footnote w:id="22">
    <w:p w14:paraId="1D0720C6" w14:textId="77777777" w:rsidR="0094170F" w:rsidRPr="004A2CE8" w:rsidRDefault="0094170F" w:rsidP="00451111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>Soerjono Soekanto,</w:t>
      </w:r>
      <w:r>
        <w:rPr>
          <w:lang w:val="en-US"/>
        </w:rPr>
        <w:t>”</w:t>
      </w:r>
      <w:r w:rsidRPr="006F5B2A">
        <w:rPr>
          <w:i/>
          <w:iCs/>
        </w:rPr>
        <w:t>Pengantar Penelitian Hukum Cet. III</w:t>
      </w:r>
      <w:r>
        <w:rPr>
          <w:lang w:val="en-US"/>
        </w:rPr>
        <w:t>”</w:t>
      </w:r>
      <w:r>
        <w:t>, Penerbit Universitas Indonesia: UI Press, Jakarta, 2007, hlm. 3</w:t>
      </w:r>
    </w:p>
  </w:footnote>
  <w:footnote w:id="23">
    <w:p w14:paraId="358114C3" w14:textId="77777777" w:rsidR="0094170F" w:rsidRPr="004A2CE8" w:rsidRDefault="0094170F" w:rsidP="00451111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D2F4D">
        <w:t xml:space="preserve">Armai </w:t>
      </w:r>
      <w:r w:rsidRPr="001D2F4D">
        <w:t>Arief, “</w:t>
      </w:r>
      <w:r w:rsidRPr="001D2F4D">
        <w:rPr>
          <w:i/>
        </w:rPr>
        <w:t>Pengantar Ilmu dan Metodologi Pendidikan Islam</w:t>
      </w:r>
      <w:r w:rsidRPr="001D2F4D">
        <w:t>”, Ciputat Pers, Jakarta, 2002, hlm.40</w:t>
      </w:r>
    </w:p>
  </w:footnote>
  <w:footnote w:id="24">
    <w:p w14:paraId="34064599" w14:textId="77777777" w:rsidR="0094170F" w:rsidRPr="00CC180A" w:rsidRDefault="0094170F" w:rsidP="00451111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Khudzaifah </w:t>
      </w:r>
      <w:r>
        <w:t>Dimyati &amp; Kelik Wardiono, Metode Penelitian Hukum, Universitas Muhammadiyah Surakarta, Surakarta, 2004, hlm. 1.</w:t>
      </w:r>
    </w:p>
  </w:footnote>
  <w:footnote w:id="25">
    <w:p w14:paraId="6FA8C05E" w14:textId="77777777" w:rsidR="0094170F" w:rsidRPr="00CC180A" w:rsidRDefault="0094170F" w:rsidP="00451111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Suteki </w:t>
      </w:r>
      <w:r>
        <w:t>&amp; Galang Taufani, Metodologi Penelitian Hukum, cet. ke-I, PT Raja Grafindo Persada, Depok, 2018, hlm. 126.</w:t>
      </w:r>
    </w:p>
  </w:footnote>
  <w:footnote w:id="26">
    <w:p w14:paraId="37E8C26C" w14:textId="77777777" w:rsidR="0094170F" w:rsidRPr="004C0BF7" w:rsidRDefault="0094170F" w:rsidP="00451111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Bambang </w:t>
      </w:r>
      <w:proofErr w:type="spellStart"/>
      <w:r>
        <w:rPr>
          <w:lang w:val="en-US"/>
        </w:rPr>
        <w:t>Waluyo</w:t>
      </w:r>
      <w:proofErr w:type="spellEnd"/>
      <w:r>
        <w:rPr>
          <w:lang w:val="en-US"/>
        </w:rPr>
        <w:t>, “</w:t>
      </w:r>
      <w:proofErr w:type="spellStart"/>
      <w:r>
        <w:rPr>
          <w:i/>
          <w:lang w:val="en-US"/>
        </w:rPr>
        <w:t>Penelitian</w:t>
      </w:r>
      <w:proofErr w:type="spellEnd"/>
      <w:r>
        <w:rPr>
          <w:i/>
          <w:lang w:val="en-US"/>
        </w:rPr>
        <w:t xml:space="preserve"> Hukum </w:t>
      </w:r>
      <w:proofErr w:type="spellStart"/>
      <w:r>
        <w:rPr>
          <w:i/>
          <w:lang w:val="en-US"/>
        </w:rPr>
        <w:t>Dalam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Praktek</w:t>
      </w:r>
      <w:proofErr w:type="spellEnd"/>
      <w:r>
        <w:rPr>
          <w:i/>
          <w:lang w:val="en-US"/>
        </w:rPr>
        <w:t xml:space="preserve">”, </w:t>
      </w:r>
      <w:proofErr w:type="spellStart"/>
      <w:r>
        <w:rPr>
          <w:lang w:val="en-US"/>
        </w:rPr>
        <w:t>Sinar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grafika,Jakarta</w:t>
      </w:r>
      <w:proofErr w:type="spellEnd"/>
      <w:proofErr w:type="gramEnd"/>
      <w:r>
        <w:rPr>
          <w:lang w:val="en-US"/>
        </w:rPr>
        <w:t>, 2002, hlm.13.</w:t>
      </w:r>
    </w:p>
  </w:footnote>
  <w:footnote w:id="27">
    <w:p w14:paraId="77776ED7" w14:textId="77777777" w:rsidR="0094170F" w:rsidRPr="003407B0" w:rsidRDefault="0094170F" w:rsidP="0045111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D2F4D">
        <w:t>Soejrono Soekanto, “</w:t>
      </w:r>
      <w:r w:rsidRPr="001D2F4D">
        <w:rPr>
          <w:i/>
        </w:rPr>
        <w:t>Pengantar Penelitian Hukum</w:t>
      </w:r>
      <w:r w:rsidRPr="001D2F4D">
        <w:t>”, UI-Perss, Jakarta, 1986, hlm. 52.</w:t>
      </w:r>
    </w:p>
  </w:footnote>
  <w:footnote w:id="28">
    <w:p w14:paraId="3BE4247E" w14:textId="77777777" w:rsidR="0094170F" w:rsidRPr="0089057F" w:rsidRDefault="0094170F" w:rsidP="00451111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i/>
          <w:lang w:val="en-US"/>
        </w:rPr>
        <w:t>Loc.Cit</w:t>
      </w:r>
      <w:proofErr w:type="spellEnd"/>
    </w:p>
  </w:footnote>
  <w:footnote w:id="29">
    <w:p w14:paraId="3A58CF50" w14:textId="77777777" w:rsidR="0094170F" w:rsidRPr="003B7506" w:rsidRDefault="0094170F" w:rsidP="00451111">
      <w:pPr>
        <w:pStyle w:val="FootnoteText"/>
        <w:jc w:val="both"/>
        <w:rPr>
          <w:rFonts w:cs="Times New Roman"/>
          <w:i/>
          <w:lang w:val="en-US"/>
        </w:rPr>
      </w:pPr>
      <w:r w:rsidRPr="00C22E29">
        <w:rPr>
          <w:rStyle w:val="FootnoteReference"/>
        </w:rPr>
        <w:footnoteRef/>
      </w:r>
      <w:r>
        <w:rPr>
          <w:rFonts w:cs="Times New Roman"/>
        </w:rPr>
        <w:t xml:space="preserve"> </w:t>
      </w:r>
      <w:r>
        <w:rPr>
          <w:rFonts w:cs="Times New Roman"/>
        </w:rPr>
        <w:t>Ronny Hanitijo Soemitro, “</w:t>
      </w:r>
      <w:proofErr w:type="spellStart"/>
      <w:r>
        <w:rPr>
          <w:rFonts w:cs="Times New Roman"/>
          <w:i/>
          <w:lang w:val="en-US"/>
        </w:rPr>
        <w:t>Metode</w:t>
      </w:r>
      <w:proofErr w:type="spellEnd"/>
      <w:r>
        <w:rPr>
          <w:rFonts w:cs="Times New Roman"/>
          <w:i/>
          <w:lang w:val="en-US"/>
        </w:rPr>
        <w:t xml:space="preserve"> </w:t>
      </w:r>
      <w:proofErr w:type="spellStart"/>
      <w:r>
        <w:rPr>
          <w:rFonts w:cs="Times New Roman"/>
          <w:i/>
          <w:lang w:val="en-US"/>
        </w:rPr>
        <w:t>Penelitian</w:t>
      </w:r>
      <w:proofErr w:type="spellEnd"/>
      <w:r>
        <w:rPr>
          <w:rFonts w:cs="Times New Roman"/>
          <w:i/>
          <w:lang w:val="en-US"/>
        </w:rPr>
        <w:t xml:space="preserve"> Hukum dan </w:t>
      </w:r>
      <w:proofErr w:type="spellStart"/>
      <w:r>
        <w:rPr>
          <w:rFonts w:cs="Times New Roman"/>
          <w:i/>
          <w:lang w:val="en-US"/>
        </w:rPr>
        <w:t>Jurimenteri</w:t>
      </w:r>
      <w:proofErr w:type="spellEnd"/>
      <w:r>
        <w:rPr>
          <w:rFonts w:cs="Times New Roman"/>
          <w:i/>
          <w:lang w:val="en-US"/>
        </w:rPr>
        <w:t xml:space="preserve">”, </w:t>
      </w:r>
      <w:proofErr w:type="spellStart"/>
      <w:r w:rsidRPr="003B7506">
        <w:rPr>
          <w:rFonts w:cs="Times New Roman"/>
          <w:lang w:val="en-US"/>
        </w:rPr>
        <w:t>Ghalia</w:t>
      </w:r>
      <w:proofErr w:type="spellEnd"/>
      <w:r w:rsidRPr="003B7506">
        <w:rPr>
          <w:rFonts w:cs="Times New Roman"/>
          <w:lang w:val="en-US"/>
        </w:rPr>
        <w:t xml:space="preserve"> Indonesia</w:t>
      </w:r>
      <w:r>
        <w:rPr>
          <w:rFonts w:cs="Times New Roman"/>
          <w:lang w:val="en-US"/>
        </w:rPr>
        <w:t>, Jakarta, 1988, hlm.17.</w:t>
      </w:r>
    </w:p>
  </w:footnote>
  <w:footnote w:id="30">
    <w:p w14:paraId="7C160C39" w14:textId="77777777" w:rsidR="0094170F" w:rsidRDefault="0094170F" w:rsidP="00451111">
      <w:pPr>
        <w:pStyle w:val="FootnoteText"/>
        <w:jc w:val="both"/>
      </w:pPr>
      <w:r w:rsidRPr="00C22E29">
        <w:rPr>
          <w:rStyle w:val="FootnoteReference"/>
        </w:rPr>
        <w:footnoteRef/>
      </w:r>
      <w:r>
        <w:rPr>
          <w:rFonts w:cs="Times New Roman"/>
        </w:rPr>
        <w:t xml:space="preserve"> </w:t>
      </w:r>
      <w:r w:rsidRPr="005A7BCB">
        <w:rPr>
          <w:rFonts w:cs="Times New Roman"/>
        </w:rPr>
        <w:t>Sugiyono, "</w:t>
      </w:r>
      <w:r w:rsidRPr="005A7BCB">
        <w:rPr>
          <w:rFonts w:cs="Times New Roman"/>
          <w:i/>
        </w:rPr>
        <w:t>Metode Penelitian Kuantitatif Kualitatif dan R&amp;D</w:t>
      </w:r>
      <w:r w:rsidRPr="005A7BCB">
        <w:rPr>
          <w:rFonts w:cs="Times New Roman"/>
        </w:rPr>
        <w:t>" , Alfabeta, Bandung, 2019, hlm. 287</w:t>
      </w:r>
    </w:p>
  </w:footnote>
  <w:footnote w:id="31">
    <w:p w14:paraId="74DFD094" w14:textId="77777777" w:rsidR="0094170F" w:rsidRPr="009E3A58" w:rsidRDefault="0094170F" w:rsidP="00451111">
      <w:pPr>
        <w:pStyle w:val="FootnoteText"/>
        <w:jc w:val="both"/>
        <w:rPr>
          <w:rFonts w:cs="Times New Roman"/>
        </w:rPr>
      </w:pPr>
      <w:r w:rsidRPr="00BC7B44">
        <w:rPr>
          <w:rStyle w:val="FootnoteReference"/>
        </w:rPr>
        <w:footnoteRef/>
      </w:r>
      <w:r w:rsidRPr="00BC7B44">
        <w:rPr>
          <w:rFonts w:cs="Times New Roman"/>
        </w:rPr>
        <w:t xml:space="preserve"> W</w:t>
      </w:r>
      <w:r>
        <w:rPr>
          <w:rFonts w:cs="Times New Roman"/>
        </w:rPr>
        <w:t xml:space="preserve">. </w:t>
      </w:r>
      <w:r w:rsidRPr="00BC7B44">
        <w:rPr>
          <w:rFonts w:cs="Times New Roman"/>
        </w:rPr>
        <w:t xml:space="preserve">Gulo, </w:t>
      </w:r>
      <w:r>
        <w:rPr>
          <w:rFonts w:cs="Times New Roman"/>
        </w:rPr>
        <w:t>“</w:t>
      </w:r>
      <w:r w:rsidRPr="00BC7B44">
        <w:rPr>
          <w:rFonts w:cs="Times New Roman"/>
          <w:i/>
        </w:rPr>
        <w:t>Metodologi Penelitian</w:t>
      </w:r>
      <w:r>
        <w:rPr>
          <w:rFonts w:cs="Times New Roman"/>
          <w:i/>
        </w:rPr>
        <w:t>”</w:t>
      </w:r>
      <w:r w:rsidRPr="00BC7B44">
        <w:rPr>
          <w:rFonts w:cs="Times New Roman"/>
        </w:rPr>
        <w:t>, Gramedia Widi Sarana Indonesia, Jakarta, 2002, hlm</w:t>
      </w:r>
      <w:r>
        <w:rPr>
          <w:rFonts w:cs="Times New Roman"/>
        </w:rPr>
        <w:t>.</w:t>
      </w:r>
      <w:r w:rsidRPr="00BC7B44">
        <w:rPr>
          <w:rFonts w:cs="Times New Roman"/>
        </w:rPr>
        <w:t xml:space="preserve"> 8.</w:t>
      </w:r>
    </w:p>
  </w:footnote>
  <w:footnote w:id="32">
    <w:p w14:paraId="4951B0EE" w14:textId="77777777" w:rsidR="0094170F" w:rsidRPr="00922E78" w:rsidRDefault="0094170F" w:rsidP="0045111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Ronny </w:t>
      </w:r>
      <w:proofErr w:type="spellStart"/>
      <w:r>
        <w:rPr>
          <w:lang w:val="en-US"/>
        </w:rPr>
        <w:t>Hanitijo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soemitro</w:t>
      </w:r>
      <w:proofErr w:type="spellEnd"/>
      <w:r>
        <w:rPr>
          <w:lang w:val="en-US"/>
        </w:rPr>
        <w:t xml:space="preserve">, </w:t>
      </w:r>
      <w:r>
        <w:rPr>
          <w:i/>
          <w:lang w:val="en-US"/>
        </w:rPr>
        <w:t xml:space="preserve">OP, Cit, </w:t>
      </w:r>
      <w:r>
        <w:rPr>
          <w:lang w:val="en-US"/>
        </w:rPr>
        <w:t>hlm.52.</w:t>
      </w:r>
    </w:p>
  </w:footnote>
  <w:footnote w:id="33">
    <w:p w14:paraId="5DFD7B57" w14:textId="77777777" w:rsidR="0094170F" w:rsidRPr="00D77295" w:rsidRDefault="0094170F" w:rsidP="0045111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D77295">
        <w:t>Ishaq, “</w:t>
      </w:r>
      <w:r w:rsidRPr="00D77295">
        <w:rPr>
          <w:i/>
        </w:rPr>
        <w:t>Metode Penelitian Hukum Dan Penulisan Skripsi, Tesis, Serta Disertasi</w:t>
      </w:r>
      <w:r w:rsidRPr="00D77295">
        <w:t>”, Alfabeta, Bandung, 2017, hlm. 122.</w:t>
      </w:r>
    </w:p>
  </w:footnote>
  <w:footnote w:id="34">
    <w:p w14:paraId="6071B37C" w14:textId="77777777" w:rsidR="0094170F" w:rsidRPr="001D2F4D" w:rsidRDefault="0094170F" w:rsidP="00451111">
      <w:pPr>
        <w:pStyle w:val="FootnoteText"/>
        <w:jc w:val="both"/>
      </w:pPr>
      <w:r w:rsidRPr="001D2F4D">
        <w:rPr>
          <w:rStyle w:val="FootnoteReference"/>
        </w:rPr>
        <w:footnoteRef/>
      </w:r>
      <w:r w:rsidRPr="001D2F4D">
        <w:t xml:space="preserve"> </w:t>
      </w:r>
      <w:r w:rsidRPr="001D2F4D">
        <w:rPr>
          <w:i/>
        </w:rPr>
        <w:t xml:space="preserve">Ibid..  </w:t>
      </w:r>
      <w:r w:rsidRPr="001D2F4D">
        <w:t>hlm 126.</w:t>
      </w:r>
    </w:p>
  </w:footnote>
  <w:footnote w:id="35">
    <w:p w14:paraId="04FF980F" w14:textId="77777777" w:rsidR="0094170F" w:rsidRPr="009E3A58" w:rsidRDefault="0094170F" w:rsidP="00451111">
      <w:pPr>
        <w:pStyle w:val="FootnoteText"/>
        <w:jc w:val="both"/>
        <w:rPr>
          <w:rFonts w:cs="Times New Roman"/>
        </w:rPr>
      </w:pPr>
      <w:r w:rsidRPr="001B2BCD">
        <w:rPr>
          <w:rStyle w:val="FootnoteReference"/>
        </w:rPr>
        <w:footnoteRef/>
      </w:r>
      <w:r w:rsidRPr="001B2BCD">
        <w:rPr>
          <w:rFonts w:cs="Times New Roman"/>
        </w:rPr>
        <w:t xml:space="preserve"> Abdulkadir </w:t>
      </w:r>
      <w:r w:rsidRPr="001B2BCD">
        <w:rPr>
          <w:rFonts w:cs="Times New Roman"/>
        </w:rPr>
        <w:t xml:space="preserve">Muhammad, </w:t>
      </w:r>
      <w:r>
        <w:rPr>
          <w:rFonts w:cs="Times New Roman"/>
        </w:rPr>
        <w:t>“</w:t>
      </w:r>
      <w:r w:rsidRPr="001B2BCD">
        <w:rPr>
          <w:rFonts w:cs="Times New Roman"/>
          <w:i/>
        </w:rPr>
        <w:t>Hukum dan Penelitian Hukum</w:t>
      </w:r>
      <w:r>
        <w:rPr>
          <w:rFonts w:cs="Times New Roman"/>
          <w:i/>
        </w:rPr>
        <w:t>”</w:t>
      </w:r>
      <w:r w:rsidRPr="001B2BCD">
        <w:rPr>
          <w:rFonts w:cs="Times New Roman"/>
        </w:rPr>
        <w:t>, PT Citra Aditiya Bakti, Bandung, 2004, hlm. 27</w:t>
      </w:r>
      <w:r>
        <w:rPr>
          <w:rFonts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338F"/>
    <w:multiLevelType w:val="hybridMultilevel"/>
    <w:tmpl w:val="5DF29C2C"/>
    <w:lvl w:ilvl="0" w:tplc="3809000F">
      <w:start w:val="1"/>
      <w:numFmt w:val="decimal"/>
      <w:lvlText w:val="%1."/>
      <w:lvlJc w:val="left"/>
      <w:pPr>
        <w:ind w:left="1734" w:hanging="360"/>
      </w:pPr>
    </w:lvl>
    <w:lvl w:ilvl="1" w:tplc="38090019" w:tentative="1">
      <w:start w:val="1"/>
      <w:numFmt w:val="lowerLetter"/>
      <w:lvlText w:val="%2."/>
      <w:lvlJc w:val="left"/>
      <w:pPr>
        <w:ind w:left="2454" w:hanging="360"/>
      </w:pPr>
    </w:lvl>
    <w:lvl w:ilvl="2" w:tplc="3809001B" w:tentative="1">
      <w:start w:val="1"/>
      <w:numFmt w:val="lowerRoman"/>
      <w:lvlText w:val="%3."/>
      <w:lvlJc w:val="right"/>
      <w:pPr>
        <w:ind w:left="3174" w:hanging="180"/>
      </w:pPr>
    </w:lvl>
    <w:lvl w:ilvl="3" w:tplc="3809000F" w:tentative="1">
      <w:start w:val="1"/>
      <w:numFmt w:val="decimal"/>
      <w:lvlText w:val="%4."/>
      <w:lvlJc w:val="left"/>
      <w:pPr>
        <w:ind w:left="3894" w:hanging="360"/>
      </w:pPr>
    </w:lvl>
    <w:lvl w:ilvl="4" w:tplc="38090019" w:tentative="1">
      <w:start w:val="1"/>
      <w:numFmt w:val="lowerLetter"/>
      <w:lvlText w:val="%5."/>
      <w:lvlJc w:val="left"/>
      <w:pPr>
        <w:ind w:left="4614" w:hanging="360"/>
      </w:pPr>
    </w:lvl>
    <w:lvl w:ilvl="5" w:tplc="3809001B" w:tentative="1">
      <w:start w:val="1"/>
      <w:numFmt w:val="lowerRoman"/>
      <w:lvlText w:val="%6."/>
      <w:lvlJc w:val="right"/>
      <w:pPr>
        <w:ind w:left="5334" w:hanging="180"/>
      </w:pPr>
    </w:lvl>
    <w:lvl w:ilvl="6" w:tplc="3809000F" w:tentative="1">
      <w:start w:val="1"/>
      <w:numFmt w:val="decimal"/>
      <w:lvlText w:val="%7."/>
      <w:lvlJc w:val="left"/>
      <w:pPr>
        <w:ind w:left="6054" w:hanging="360"/>
      </w:pPr>
    </w:lvl>
    <w:lvl w:ilvl="7" w:tplc="38090019" w:tentative="1">
      <w:start w:val="1"/>
      <w:numFmt w:val="lowerLetter"/>
      <w:lvlText w:val="%8."/>
      <w:lvlJc w:val="left"/>
      <w:pPr>
        <w:ind w:left="6774" w:hanging="360"/>
      </w:pPr>
    </w:lvl>
    <w:lvl w:ilvl="8" w:tplc="380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1" w15:restartNumberingAfterBreak="0">
    <w:nsid w:val="08FC4A1A"/>
    <w:multiLevelType w:val="hybridMultilevel"/>
    <w:tmpl w:val="0350533A"/>
    <w:lvl w:ilvl="0" w:tplc="5C7C9E5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2C94"/>
    <w:multiLevelType w:val="hybridMultilevel"/>
    <w:tmpl w:val="6E6A40E8"/>
    <w:lvl w:ilvl="0" w:tplc="857C6FCE">
      <w:start w:val="1"/>
      <w:numFmt w:val="lowerLetter"/>
      <w:lvlText w:val="%1."/>
      <w:lvlJc w:val="left"/>
      <w:pPr>
        <w:ind w:left="2847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3567" w:hanging="360"/>
      </w:pPr>
    </w:lvl>
    <w:lvl w:ilvl="2" w:tplc="3809001B" w:tentative="1">
      <w:start w:val="1"/>
      <w:numFmt w:val="lowerRoman"/>
      <w:lvlText w:val="%3."/>
      <w:lvlJc w:val="right"/>
      <w:pPr>
        <w:ind w:left="4287" w:hanging="180"/>
      </w:pPr>
    </w:lvl>
    <w:lvl w:ilvl="3" w:tplc="3809000F" w:tentative="1">
      <w:start w:val="1"/>
      <w:numFmt w:val="decimal"/>
      <w:lvlText w:val="%4."/>
      <w:lvlJc w:val="left"/>
      <w:pPr>
        <w:ind w:left="5007" w:hanging="360"/>
      </w:pPr>
    </w:lvl>
    <w:lvl w:ilvl="4" w:tplc="38090019" w:tentative="1">
      <w:start w:val="1"/>
      <w:numFmt w:val="lowerLetter"/>
      <w:lvlText w:val="%5."/>
      <w:lvlJc w:val="left"/>
      <w:pPr>
        <w:ind w:left="5727" w:hanging="360"/>
      </w:pPr>
    </w:lvl>
    <w:lvl w:ilvl="5" w:tplc="3809001B" w:tentative="1">
      <w:start w:val="1"/>
      <w:numFmt w:val="lowerRoman"/>
      <w:lvlText w:val="%6."/>
      <w:lvlJc w:val="right"/>
      <w:pPr>
        <w:ind w:left="6447" w:hanging="180"/>
      </w:pPr>
    </w:lvl>
    <w:lvl w:ilvl="6" w:tplc="3809000F" w:tentative="1">
      <w:start w:val="1"/>
      <w:numFmt w:val="decimal"/>
      <w:lvlText w:val="%7."/>
      <w:lvlJc w:val="left"/>
      <w:pPr>
        <w:ind w:left="7167" w:hanging="360"/>
      </w:pPr>
    </w:lvl>
    <w:lvl w:ilvl="7" w:tplc="38090019" w:tentative="1">
      <w:start w:val="1"/>
      <w:numFmt w:val="lowerLetter"/>
      <w:lvlText w:val="%8."/>
      <w:lvlJc w:val="left"/>
      <w:pPr>
        <w:ind w:left="7887" w:hanging="360"/>
      </w:pPr>
    </w:lvl>
    <w:lvl w:ilvl="8" w:tplc="38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 w15:restartNumberingAfterBreak="0">
    <w:nsid w:val="11506CBE"/>
    <w:multiLevelType w:val="hybridMultilevel"/>
    <w:tmpl w:val="08C02040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10A74"/>
    <w:multiLevelType w:val="hybridMultilevel"/>
    <w:tmpl w:val="C29C69F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15F92178"/>
    <w:multiLevelType w:val="hybridMultilevel"/>
    <w:tmpl w:val="7148409A"/>
    <w:lvl w:ilvl="0" w:tplc="A84AC38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01650"/>
    <w:multiLevelType w:val="hybridMultilevel"/>
    <w:tmpl w:val="519060C8"/>
    <w:lvl w:ilvl="0" w:tplc="38090019">
      <w:start w:val="1"/>
      <w:numFmt w:val="lowerLetter"/>
      <w:lvlText w:val="%1."/>
      <w:lvlJc w:val="left"/>
      <w:pPr>
        <w:ind w:left="1854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1474B0E"/>
    <w:multiLevelType w:val="hybridMultilevel"/>
    <w:tmpl w:val="5E86A14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204274E"/>
    <w:multiLevelType w:val="hybridMultilevel"/>
    <w:tmpl w:val="FB8857EE"/>
    <w:lvl w:ilvl="0" w:tplc="D28A7EBE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462158"/>
    <w:multiLevelType w:val="hybridMultilevel"/>
    <w:tmpl w:val="BF98D832"/>
    <w:lvl w:ilvl="0" w:tplc="0409000F">
      <w:start w:val="1"/>
      <w:numFmt w:val="decimal"/>
      <w:lvlText w:val="%1."/>
      <w:lvlJc w:val="left"/>
      <w:pPr>
        <w:ind w:left="1858" w:hanging="360"/>
      </w:pPr>
    </w:lvl>
    <w:lvl w:ilvl="1" w:tplc="04090019" w:tentative="1">
      <w:start w:val="1"/>
      <w:numFmt w:val="lowerLetter"/>
      <w:lvlText w:val="%2."/>
      <w:lvlJc w:val="left"/>
      <w:pPr>
        <w:ind w:left="2578" w:hanging="360"/>
      </w:pPr>
    </w:lvl>
    <w:lvl w:ilvl="2" w:tplc="0409001B" w:tentative="1">
      <w:start w:val="1"/>
      <w:numFmt w:val="lowerRoman"/>
      <w:lvlText w:val="%3."/>
      <w:lvlJc w:val="right"/>
      <w:pPr>
        <w:ind w:left="3298" w:hanging="180"/>
      </w:pPr>
    </w:lvl>
    <w:lvl w:ilvl="3" w:tplc="0409000F" w:tentative="1">
      <w:start w:val="1"/>
      <w:numFmt w:val="decimal"/>
      <w:lvlText w:val="%4."/>
      <w:lvlJc w:val="left"/>
      <w:pPr>
        <w:ind w:left="4018" w:hanging="360"/>
      </w:pPr>
    </w:lvl>
    <w:lvl w:ilvl="4" w:tplc="04090019" w:tentative="1">
      <w:start w:val="1"/>
      <w:numFmt w:val="lowerLetter"/>
      <w:lvlText w:val="%5."/>
      <w:lvlJc w:val="left"/>
      <w:pPr>
        <w:ind w:left="4738" w:hanging="360"/>
      </w:pPr>
    </w:lvl>
    <w:lvl w:ilvl="5" w:tplc="0409001B" w:tentative="1">
      <w:start w:val="1"/>
      <w:numFmt w:val="lowerRoman"/>
      <w:lvlText w:val="%6."/>
      <w:lvlJc w:val="right"/>
      <w:pPr>
        <w:ind w:left="5458" w:hanging="180"/>
      </w:pPr>
    </w:lvl>
    <w:lvl w:ilvl="6" w:tplc="0409000F" w:tentative="1">
      <w:start w:val="1"/>
      <w:numFmt w:val="decimal"/>
      <w:lvlText w:val="%7."/>
      <w:lvlJc w:val="left"/>
      <w:pPr>
        <w:ind w:left="6178" w:hanging="360"/>
      </w:pPr>
    </w:lvl>
    <w:lvl w:ilvl="7" w:tplc="04090019" w:tentative="1">
      <w:start w:val="1"/>
      <w:numFmt w:val="lowerLetter"/>
      <w:lvlText w:val="%8."/>
      <w:lvlJc w:val="left"/>
      <w:pPr>
        <w:ind w:left="6898" w:hanging="360"/>
      </w:pPr>
    </w:lvl>
    <w:lvl w:ilvl="8" w:tplc="0409001B" w:tentative="1">
      <w:start w:val="1"/>
      <w:numFmt w:val="lowerRoman"/>
      <w:lvlText w:val="%9."/>
      <w:lvlJc w:val="right"/>
      <w:pPr>
        <w:ind w:left="7618" w:hanging="180"/>
      </w:pPr>
    </w:lvl>
  </w:abstractNum>
  <w:abstractNum w:abstractNumId="10" w15:restartNumberingAfterBreak="0">
    <w:nsid w:val="25C24207"/>
    <w:multiLevelType w:val="hybridMultilevel"/>
    <w:tmpl w:val="C588ACDC"/>
    <w:lvl w:ilvl="0" w:tplc="063C7162">
      <w:start w:val="1"/>
      <w:numFmt w:val="decimal"/>
      <w:lvlText w:val="%1)"/>
      <w:lvlJc w:val="left"/>
      <w:pPr>
        <w:ind w:left="22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25E501CE"/>
    <w:multiLevelType w:val="hybridMultilevel"/>
    <w:tmpl w:val="EC5C2610"/>
    <w:lvl w:ilvl="0" w:tplc="38090019">
      <w:start w:val="1"/>
      <w:numFmt w:val="lowerLetter"/>
      <w:lvlText w:val="%1."/>
      <w:lvlJc w:val="left"/>
      <w:pPr>
        <w:ind w:left="1866" w:hanging="360"/>
      </w:pPr>
    </w:lvl>
    <w:lvl w:ilvl="1" w:tplc="38090019" w:tentative="1">
      <w:start w:val="1"/>
      <w:numFmt w:val="lowerLetter"/>
      <w:lvlText w:val="%2."/>
      <w:lvlJc w:val="left"/>
      <w:pPr>
        <w:ind w:left="2586" w:hanging="360"/>
      </w:pPr>
    </w:lvl>
    <w:lvl w:ilvl="2" w:tplc="3809001B" w:tentative="1">
      <w:start w:val="1"/>
      <w:numFmt w:val="lowerRoman"/>
      <w:lvlText w:val="%3."/>
      <w:lvlJc w:val="right"/>
      <w:pPr>
        <w:ind w:left="3306" w:hanging="180"/>
      </w:pPr>
    </w:lvl>
    <w:lvl w:ilvl="3" w:tplc="3809000F" w:tentative="1">
      <w:start w:val="1"/>
      <w:numFmt w:val="decimal"/>
      <w:lvlText w:val="%4."/>
      <w:lvlJc w:val="left"/>
      <w:pPr>
        <w:ind w:left="4026" w:hanging="360"/>
      </w:pPr>
    </w:lvl>
    <w:lvl w:ilvl="4" w:tplc="38090019" w:tentative="1">
      <w:start w:val="1"/>
      <w:numFmt w:val="lowerLetter"/>
      <w:lvlText w:val="%5."/>
      <w:lvlJc w:val="left"/>
      <w:pPr>
        <w:ind w:left="4746" w:hanging="360"/>
      </w:pPr>
    </w:lvl>
    <w:lvl w:ilvl="5" w:tplc="3809001B" w:tentative="1">
      <w:start w:val="1"/>
      <w:numFmt w:val="lowerRoman"/>
      <w:lvlText w:val="%6."/>
      <w:lvlJc w:val="right"/>
      <w:pPr>
        <w:ind w:left="5466" w:hanging="180"/>
      </w:pPr>
    </w:lvl>
    <w:lvl w:ilvl="6" w:tplc="3809000F" w:tentative="1">
      <w:start w:val="1"/>
      <w:numFmt w:val="decimal"/>
      <w:lvlText w:val="%7."/>
      <w:lvlJc w:val="left"/>
      <w:pPr>
        <w:ind w:left="6186" w:hanging="360"/>
      </w:pPr>
    </w:lvl>
    <w:lvl w:ilvl="7" w:tplc="38090019" w:tentative="1">
      <w:start w:val="1"/>
      <w:numFmt w:val="lowerLetter"/>
      <w:lvlText w:val="%8."/>
      <w:lvlJc w:val="left"/>
      <w:pPr>
        <w:ind w:left="6906" w:hanging="360"/>
      </w:pPr>
    </w:lvl>
    <w:lvl w:ilvl="8" w:tplc="38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2B7F5749"/>
    <w:multiLevelType w:val="hybridMultilevel"/>
    <w:tmpl w:val="1DAE17EA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A6E1D"/>
    <w:multiLevelType w:val="hybridMultilevel"/>
    <w:tmpl w:val="FC7225AE"/>
    <w:lvl w:ilvl="0" w:tplc="EF32D156">
      <w:start w:val="1"/>
      <w:numFmt w:val="lowerLetter"/>
      <w:lvlText w:val="%1)"/>
      <w:lvlJc w:val="left"/>
      <w:pPr>
        <w:ind w:left="300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3720" w:hanging="360"/>
      </w:pPr>
    </w:lvl>
    <w:lvl w:ilvl="2" w:tplc="3809001B" w:tentative="1">
      <w:start w:val="1"/>
      <w:numFmt w:val="lowerRoman"/>
      <w:lvlText w:val="%3."/>
      <w:lvlJc w:val="right"/>
      <w:pPr>
        <w:ind w:left="4440" w:hanging="180"/>
      </w:pPr>
    </w:lvl>
    <w:lvl w:ilvl="3" w:tplc="3809000F" w:tentative="1">
      <w:start w:val="1"/>
      <w:numFmt w:val="decimal"/>
      <w:lvlText w:val="%4."/>
      <w:lvlJc w:val="left"/>
      <w:pPr>
        <w:ind w:left="5160" w:hanging="360"/>
      </w:pPr>
    </w:lvl>
    <w:lvl w:ilvl="4" w:tplc="38090019" w:tentative="1">
      <w:start w:val="1"/>
      <w:numFmt w:val="lowerLetter"/>
      <w:lvlText w:val="%5."/>
      <w:lvlJc w:val="left"/>
      <w:pPr>
        <w:ind w:left="5880" w:hanging="360"/>
      </w:pPr>
    </w:lvl>
    <w:lvl w:ilvl="5" w:tplc="3809001B" w:tentative="1">
      <w:start w:val="1"/>
      <w:numFmt w:val="lowerRoman"/>
      <w:lvlText w:val="%6."/>
      <w:lvlJc w:val="right"/>
      <w:pPr>
        <w:ind w:left="6600" w:hanging="180"/>
      </w:pPr>
    </w:lvl>
    <w:lvl w:ilvl="6" w:tplc="3809000F" w:tentative="1">
      <w:start w:val="1"/>
      <w:numFmt w:val="decimal"/>
      <w:lvlText w:val="%7."/>
      <w:lvlJc w:val="left"/>
      <w:pPr>
        <w:ind w:left="7320" w:hanging="360"/>
      </w:pPr>
    </w:lvl>
    <w:lvl w:ilvl="7" w:tplc="38090019" w:tentative="1">
      <w:start w:val="1"/>
      <w:numFmt w:val="lowerLetter"/>
      <w:lvlText w:val="%8."/>
      <w:lvlJc w:val="left"/>
      <w:pPr>
        <w:ind w:left="8040" w:hanging="360"/>
      </w:pPr>
    </w:lvl>
    <w:lvl w:ilvl="8" w:tplc="38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4" w15:restartNumberingAfterBreak="0">
    <w:nsid w:val="2FF16065"/>
    <w:multiLevelType w:val="hybridMultilevel"/>
    <w:tmpl w:val="08062C0A"/>
    <w:lvl w:ilvl="0" w:tplc="051A149E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58C0506"/>
    <w:multiLevelType w:val="hybridMultilevel"/>
    <w:tmpl w:val="FAAC29A0"/>
    <w:lvl w:ilvl="0" w:tplc="2CB6868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458B0"/>
    <w:multiLevelType w:val="hybridMultilevel"/>
    <w:tmpl w:val="AEAEE7F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A777CC"/>
    <w:multiLevelType w:val="hybridMultilevel"/>
    <w:tmpl w:val="3528A3BA"/>
    <w:lvl w:ilvl="0" w:tplc="38090017">
      <w:start w:val="1"/>
      <w:numFmt w:val="lowerLetter"/>
      <w:lvlText w:val="%1)"/>
      <w:lvlJc w:val="left"/>
      <w:pPr>
        <w:ind w:left="3000" w:hanging="360"/>
      </w:pPr>
    </w:lvl>
    <w:lvl w:ilvl="1" w:tplc="38090019" w:tentative="1">
      <w:start w:val="1"/>
      <w:numFmt w:val="lowerLetter"/>
      <w:lvlText w:val="%2."/>
      <w:lvlJc w:val="left"/>
      <w:pPr>
        <w:ind w:left="3720" w:hanging="360"/>
      </w:pPr>
    </w:lvl>
    <w:lvl w:ilvl="2" w:tplc="3809001B" w:tentative="1">
      <w:start w:val="1"/>
      <w:numFmt w:val="lowerRoman"/>
      <w:lvlText w:val="%3."/>
      <w:lvlJc w:val="right"/>
      <w:pPr>
        <w:ind w:left="4440" w:hanging="180"/>
      </w:pPr>
    </w:lvl>
    <w:lvl w:ilvl="3" w:tplc="3809000F" w:tentative="1">
      <w:start w:val="1"/>
      <w:numFmt w:val="decimal"/>
      <w:lvlText w:val="%4."/>
      <w:lvlJc w:val="left"/>
      <w:pPr>
        <w:ind w:left="5160" w:hanging="360"/>
      </w:pPr>
    </w:lvl>
    <w:lvl w:ilvl="4" w:tplc="38090019" w:tentative="1">
      <w:start w:val="1"/>
      <w:numFmt w:val="lowerLetter"/>
      <w:lvlText w:val="%5."/>
      <w:lvlJc w:val="left"/>
      <w:pPr>
        <w:ind w:left="5880" w:hanging="360"/>
      </w:pPr>
    </w:lvl>
    <w:lvl w:ilvl="5" w:tplc="3809001B" w:tentative="1">
      <w:start w:val="1"/>
      <w:numFmt w:val="lowerRoman"/>
      <w:lvlText w:val="%6."/>
      <w:lvlJc w:val="right"/>
      <w:pPr>
        <w:ind w:left="6600" w:hanging="180"/>
      </w:pPr>
    </w:lvl>
    <w:lvl w:ilvl="6" w:tplc="3809000F" w:tentative="1">
      <w:start w:val="1"/>
      <w:numFmt w:val="decimal"/>
      <w:lvlText w:val="%7."/>
      <w:lvlJc w:val="left"/>
      <w:pPr>
        <w:ind w:left="7320" w:hanging="360"/>
      </w:pPr>
    </w:lvl>
    <w:lvl w:ilvl="7" w:tplc="38090019" w:tentative="1">
      <w:start w:val="1"/>
      <w:numFmt w:val="lowerLetter"/>
      <w:lvlText w:val="%8."/>
      <w:lvlJc w:val="left"/>
      <w:pPr>
        <w:ind w:left="8040" w:hanging="360"/>
      </w:pPr>
    </w:lvl>
    <w:lvl w:ilvl="8" w:tplc="38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8" w15:restartNumberingAfterBreak="0">
    <w:nsid w:val="44AD6FAD"/>
    <w:multiLevelType w:val="hybridMultilevel"/>
    <w:tmpl w:val="FEBAD0FC"/>
    <w:lvl w:ilvl="0" w:tplc="38090019">
      <w:start w:val="1"/>
      <w:numFmt w:val="lowerLetter"/>
      <w:lvlText w:val="%1."/>
      <w:lvlJc w:val="left"/>
      <w:pPr>
        <w:ind w:left="1866" w:hanging="360"/>
      </w:pPr>
    </w:lvl>
    <w:lvl w:ilvl="1" w:tplc="38090019" w:tentative="1">
      <w:start w:val="1"/>
      <w:numFmt w:val="lowerLetter"/>
      <w:lvlText w:val="%2."/>
      <w:lvlJc w:val="left"/>
      <w:pPr>
        <w:ind w:left="2586" w:hanging="360"/>
      </w:pPr>
    </w:lvl>
    <w:lvl w:ilvl="2" w:tplc="3809001B" w:tentative="1">
      <w:start w:val="1"/>
      <w:numFmt w:val="lowerRoman"/>
      <w:lvlText w:val="%3."/>
      <w:lvlJc w:val="right"/>
      <w:pPr>
        <w:ind w:left="3306" w:hanging="180"/>
      </w:pPr>
    </w:lvl>
    <w:lvl w:ilvl="3" w:tplc="3809000F" w:tentative="1">
      <w:start w:val="1"/>
      <w:numFmt w:val="decimal"/>
      <w:lvlText w:val="%4."/>
      <w:lvlJc w:val="left"/>
      <w:pPr>
        <w:ind w:left="4026" w:hanging="360"/>
      </w:pPr>
    </w:lvl>
    <w:lvl w:ilvl="4" w:tplc="38090019" w:tentative="1">
      <w:start w:val="1"/>
      <w:numFmt w:val="lowerLetter"/>
      <w:lvlText w:val="%5."/>
      <w:lvlJc w:val="left"/>
      <w:pPr>
        <w:ind w:left="4746" w:hanging="360"/>
      </w:pPr>
    </w:lvl>
    <w:lvl w:ilvl="5" w:tplc="3809001B" w:tentative="1">
      <w:start w:val="1"/>
      <w:numFmt w:val="lowerRoman"/>
      <w:lvlText w:val="%6."/>
      <w:lvlJc w:val="right"/>
      <w:pPr>
        <w:ind w:left="5466" w:hanging="180"/>
      </w:pPr>
    </w:lvl>
    <w:lvl w:ilvl="6" w:tplc="3809000F" w:tentative="1">
      <w:start w:val="1"/>
      <w:numFmt w:val="decimal"/>
      <w:lvlText w:val="%7."/>
      <w:lvlJc w:val="left"/>
      <w:pPr>
        <w:ind w:left="6186" w:hanging="360"/>
      </w:pPr>
    </w:lvl>
    <w:lvl w:ilvl="7" w:tplc="38090019" w:tentative="1">
      <w:start w:val="1"/>
      <w:numFmt w:val="lowerLetter"/>
      <w:lvlText w:val="%8."/>
      <w:lvlJc w:val="left"/>
      <w:pPr>
        <w:ind w:left="6906" w:hanging="360"/>
      </w:pPr>
    </w:lvl>
    <w:lvl w:ilvl="8" w:tplc="38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 w15:restartNumberingAfterBreak="0">
    <w:nsid w:val="47BA674A"/>
    <w:multiLevelType w:val="hybridMultilevel"/>
    <w:tmpl w:val="7602B164"/>
    <w:lvl w:ilvl="0" w:tplc="C1A45C68">
      <w:start w:val="1"/>
      <w:numFmt w:val="decimal"/>
      <w:lvlText w:val="%1."/>
      <w:lvlJc w:val="left"/>
      <w:pPr>
        <w:ind w:left="1626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346" w:hanging="360"/>
      </w:pPr>
    </w:lvl>
    <w:lvl w:ilvl="2" w:tplc="3809001B" w:tentative="1">
      <w:start w:val="1"/>
      <w:numFmt w:val="lowerRoman"/>
      <w:lvlText w:val="%3."/>
      <w:lvlJc w:val="right"/>
      <w:pPr>
        <w:ind w:left="3066" w:hanging="180"/>
      </w:pPr>
    </w:lvl>
    <w:lvl w:ilvl="3" w:tplc="3809000F" w:tentative="1">
      <w:start w:val="1"/>
      <w:numFmt w:val="decimal"/>
      <w:lvlText w:val="%4."/>
      <w:lvlJc w:val="left"/>
      <w:pPr>
        <w:ind w:left="3786" w:hanging="360"/>
      </w:pPr>
    </w:lvl>
    <w:lvl w:ilvl="4" w:tplc="38090019" w:tentative="1">
      <w:start w:val="1"/>
      <w:numFmt w:val="lowerLetter"/>
      <w:lvlText w:val="%5."/>
      <w:lvlJc w:val="left"/>
      <w:pPr>
        <w:ind w:left="4506" w:hanging="360"/>
      </w:pPr>
    </w:lvl>
    <w:lvl w:ilvl="5" w:tplc="3809001B" w:tentative="1">
      <w:start w:val="1"/>
      <w:numFmt w:val="lowerRoman"/>
      <w:lvlText w:val="%6."/>
      <w:lvlJc w:val="right"/>
      <w:pPr>
        <w:ind w:left="5226" w:hanging="180"/>
      </w:pPr>
    </w:lvl>
    <w:lvl w:ilvl="6" w:tplc="3809000F" w:tentative="1">
      <w:start w:val="1"/>
      <w:numFmt w:val="decimal"/>
      <w:lvlText w:val="%7."/>
      <w:lvlJc w:val="left"/>
      <w:pPr>
        <w:ind w:left="5946" w:hanging="360"/>
      </w:pPr>
    </w:lvl>
    <w:lvl w:ilvl="7" w:tplc="38090019" w:tentative="1">
      <w:start w:val="1"/>
      <w:numFmt w:val="lowerLetter"/>
      <w:lvlText w:val="%8."/>
      <w:lvlJc w:val="left"/>
      <w:pPr>
        <w:ind w:left="6666" w:hanging="360"/>
      </w:pPr>
    </w:lvl>
    <w:lvl w:ilvl="8" w:tplc="380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20" w15:restartNumberingAfterBreak="0">
    <w:nsid w:val="49D655AD"/>
    <w:multiLevelType w:val="hybridMultilevel"/>
    <w:tmpl w:val="267A6680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 w15:restartNumberingAfterBreak="0">
    <w:nsid w:val="4A821365"/>
    <w:multiLevelType w:val="hybridMultilevel"/>
    <w:tmpl w:val="4E0A3802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F14C7F"/>
    <w:multiLevelType w:val="hybridMultilevel"/>
    <w:tmpl w:val="016278D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33207"/>
    <w:multiLevelType w:val="hybridMultilevel"/>
    <w:tmpl w:val="71067D82"/>
    <w:lvl w:ilvl="0" w:tplc="736451F2">
      <w:start w:val="1"/>
      <w:numFmt w:val="lowerLetter"/>
      <w:lvlText w:val="%1."/>
      <w:lvlJc w:val="left"/>
      <w:pPr>
        <w:ind w:left="288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68E5588D"/>
    <w:multiLevelType w:val="hybridMultilevel"/>
    <w:tmpl w:val="B9E8A4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E00763"/>
    <w:multiLevelType w:val="hybridMultilevel"/>
    <w:tmpl w:val="059EC2BE"/>
    <w:lvl w:ilvl="0" w:tplc="0AE66178">
      <w:start w:val="2"/>
      <w:numFmt w:val="lowerLetter"/>
      <w:lvlText w:val="%1."/>
      <w:lvlJc w:val="left"/>
      <w:pPr>
        <w:ind w:left="300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10C9A"/>
    <w:multiLevelType w:val="hybridMultilevel"/>
    <w:tmpl w:val="1E46ACAC"/>
    <w:lvl w:ilvl="0" w:tplc="EF80BDCA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E063B6"/>
    <w:multiLevelType w:val="hybridMultilevel"/>
    <w:tmpl w:val="21866760"/>
    <w:lvl w:ilvl="0" w:tplc="38090011">
      <w:start w:val="1"/>
      <w:numFmt w:val="decimal"/>
      <w:lvlText w:val="%1)"/>
      <w:lvlJc w:val="left"/>
      <w:pPr>
        <w:ind w:left="2574" w:hanging="360"/>
      </w:p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8" w15:restartNumberingAfterBreak="0">
    <w:nsid w:val="7A6E1906"/>
    <w:multiLevelType w:val="hybridMultilevel"/>
    <w:tmpl w:val="52422564"/>
    <w:lvl w:ilvl="0" w:tplc="DF265A08">
      <w:start w:val="1"/>
      <w:numFmt w:val="lowerLetter"/>
      <w:lvlText w:val="%1."/>
      <w:lvlJc w:val="left"/>
      <w:pPr>
        <w:ind w:left="2466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3186" w:hanging="360"/>
      </w:pPr>
    </w:lvl>
    <w:lvl w:ilvl="2" w:tplc="3809001B" w:tentative="1">
      <w:start w:val="1"/>
      <w:numFmt w:val="lowerRoman"/>
      <w:lvlText w:val="%3."/>
      <w:lvlJc w:val="right"/>
      <w:pPr>
        <w:ind w:left="3906" w:hanging="180"/>
      </w:pPr>
    </w:lvl>
    <w:lvl w:ilvl="3" w:tplc="3809000F" w:tentative="1">
      <w:start w:val="1"/>
      <w:numFmt w:val="decimal"/>
      <w:lvlText w:val="%4."/>
      <w:lvlJc w:val="left"/>
      <w:pPr>
        <w:ind w:left="4626" w:hanging="360"/>
      </w:pPr>
    </w:lvl>
    <w:lvl w:ilvl="4" w:tplc="38090019" w:tentative="1">
      <w:start w:val="1"/>
      <w:numFmt w:val="lowerLetter"/>
      <w:lvlText w:val="%5."/>
      <w:lvlJc w:val="left"/>
      <w:pPr>
        <w:ind w:left="5346" w:hanging="360"/>
      </w:pPr>
    </w:lvl>
    <w:lvl w:ilvl="5" w:tplc="3809001B" w:tentative="1">
      <w:start w:val="1"/>
      <w:numFmt w:val="lowerRoman"/>
      <w:lvlText w:val="%6."/>
      <w:lvlJc w:val="right"/>
      <w:pPr>
        <w:ind w:left="6066" w:hanging="180"/>
      </w:pPr>
    </w:lvl>
    <w:lvl w:ilvl="6" w:tplc="3809000F" w:tentative="1">
      <w:start w:val="1"/>
      <w:numFmt w:val="decimal"/>
      <w:lvlText w:val="%7."/>
      <w:lvlJc w:val="left"/>
      <w:pPr>
        <w:ind w:left="6786" w:hanging="360"/>
      </w:pPr>
    </w:lvl>
    <w:lvl w:ilvl="7" w:tplc="38090019" w:tentative="1">
      <w:start w:val="1"/>
      <w:numFmt w:val="lowerLetter"/>
      <w:lvlText w:val="%8."/>
      <w:lvlJc w:val="left"/>
      <w:pPr>
        <w:ind w:left="7506" w:hanging="360"/>
      </w:pPr>
    </w:lvl>
    <w:lvl w:ilvl="8" w:tplc="3809001B" w:tentative="1">
      <w:start w:val="1"/>
      <w:numFmt w:val="lowerRoman"/>
      <w:lvlText w:val="%9."/>
      <w:lvlJc w:val="right"/>
      <w:pPr>
        <w:ind w:left="8226" w:hanging="180"/>
      </w:pPr>
    </w:lvl>
  </w:abstractNum>
  <w:abstractNum w:abstractNumId="29" w15:restartNumberingAfterBreak="0">
    <w:nsid w:val="7D1738CC"/>
    <w:multiLevelType w:val="hybridMultilevel"/>
    <w:tmpl w:val="38604258"/>
    <w:lvl w:ilvl="0" w:tplc="38090011">
      <w:start w:val="1"/>
      <w:numFmt w:val="decimal"/>
      <w:lvlText w:val="%1)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7E067290"/>
    <w:multiLevelType w:val="hybridMultilevel"/>
    <w:tmpl w:val="45E25AC8"/>
    <w:lvl w:ilvl="0" w:tplc="0E88DA2C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17771430">
    <w:abstractNumId w:val="3"/>
  </w:num>
  <w:num w:numId="2" w16cid:durableId="1295062226">
    <w:abstractNumId w:val="0"/>
  </w:num>
  <w:num w:numId="3" w16cid:durableId="1808159791">
    <w:abstractNumId w:val="19"/>
  </w:num>
  <w:num w:numId="4" w16cid:durableId="1496722185">
    <w:abstractNumId w:val="30"/>
  </w:num>
  <w:num w:numId="5" w16cid:durableId="886643113">
    <w:abstractNumId w:val="11"/>
  </w:num>
  <w:num w:numId="6" w16cid:durableId="807667032">
    <w:abstractNumId w:val="18"/>
  </w:num>
  <w:num w:numId="7" w16cid:durableId="675965951">
    <w:abstractNumId w:val="4"/>
  </w:num>
  <w:num w:numId="8" w16cid:durableId="992833200">
    <w:abstractNumId w:val="22"/>
  </w:num>
  <w:num w:numId="9" w16cid:durableId="599030627">
    <w:abstractNumId w:val="15"/>
  </w:num>
  <w:num w:numId="10" w16cid:durableId="1250692676">
    <w:abstractNumId w:val="21"/>
  </w:num>
  <w:num w:numId="11" w16cid:durableId="1862013887">
    <w:abstractNumId w:val="29"/>
  </w:num>
  <w:num w:numId="12" w16cid:durableId="1172717982">
    <w:abstractNumId w:val="27"/>
  </w:num>
  <w:num w:numId="13" w16cid:durableId="2070298701">
    <w:abstractNumId w:val="16"/>
  </w:num>
  <w:num w:numId="14" w16cid:durableId="5449665">
    <w:abstractNumId w:val="6"/>
  </w:num>
  <w:num w:numId="15" w16cid:durableId="1064915808">
    <w:abstractNumId w:val="8"/>
  </w:num>
  <w:num w:numId="16" w16cid:durableId="1676108402">
    <w:abstractNumId w:val="5"/>
  </w:num>
  <w:num w:numId="17" w16cid:durableId="2115049370">
    <w:abstractNumId w:val="10"/>
  </w:num>
  <w:num w:numId="18" w16cid:durableId="526915431">
    <w:abstractNumId w:val="13"/>
  </w:num>
  <w:num w:numId="19" w16cid:durableId="90399767">
    <w:abstractNumId w:val="25"/>
  </w:num>
  <w:num w:numId="20" w16cid:durableId="594872067">
    <w:abstractNumId w:val="20"/>
  </w:num>
  <w:num w:numId="21" w16cid:durableId="587735385">
    <w:abstractNumId w:val="17"/>
  </w:num>
  <w:num w:numId="22" w16cid:durableId="2087025793">
    <w:abstractNumId w:val="1"/>
  </w:num>
  <w:num w:numId="23" w16cid:durableId="693267414">
    <w:abstractNumId w:val="28"/>
  </w:num>
  <w:num w:numId="24" w16cid:durableId="1236479038">
    <w:abstractNumId w:val="24"/>
  </w:num>
  <w:num w:numId="25" w16cid:durableId="192773187">
    <w:abstractNumId w:val="7"/>
  </w:num>
  <w:num w:numId="26" w16cid:durableId="1512328619">
    <w:abstractNumId w:val="9"/>
  </w:num>
  <w:num w:numId="27" w16cid:durableId="2007897147">
    <w:abstractNumId w:val="12"/>
  </w:num>
  <w:num w:numId="28" w16cid:durableId="1637567654">
    <w:abstractNumId w:val="14"/>
  </w:num>
  <w:num w:numId="29" w16cid:durableId="860358212">
    <w:abstractNumId w:val="26"/>
  </w:num>
  <w:num w:numId="30" w16cid:durableId="2074740827">
    <w:abstractNumId w:val="23"/>
  </w:num>
  <w:num w:numId="31" w16cid:durableId="1293903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7D"/>
    <w:rsid w:val="000C427D"/>
    <w:rsid w:val="002316F8"/>
    <w:rsid w:val="0094170F"/>
    <w:rsid w:val="00A15971"/>
    <w:rsid w:val="00C5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418D7"/>
  <w15:chartTrackingRefBased/>
  <w15:docId w15:val="{5612E928-65C3-49A6-A95B-FA1EBC23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27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C427D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427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C427D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0C427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C427D"/>
    <w:pPr>
      <w:spacing w:after="0" w:line="240" w:lineRule="auto"/>
    </w:pPr>
    <w:rPr>
      <w:rFonts w:ascii="Times New Roman" w:hAnsi="Times New Roman" w:cstheme="majorBidi"/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427D"/>
    <w:rPr>
      <w:rFonts w:ascii="Times New Roman" w:hAnsi="Times New Roman" w:cstheme="majorBidi"/>
      <w:sz w:val="20"/>
      <w:szCs w:val="20"/>
      <w:lang w:val="id-ID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0C427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C427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C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ey.kompas.com/read/2021/04/15/163000626/kkp-tangkap-72-kapal-illegal-fishing-dalam-100-hari-kerja-menteri-trenggono?page=al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kji.kp3k.kkp.go.id/index.php/basisdata-kawasan-konservasi/details/1/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p.go.id/bkipm/artikel/15486-peringati-hari-guru-menteri-edhy-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kkji.kp3k.kkp.go.id/index.php/basisdata-kawasan-konservasi/details/1/13" TargetMode="External"/><Relationship Id="rId2" Type="http://schemas.openxmlformats.org/officeDocument/2006/relationships/hyperlink" Target="https://money.kompas.com/read/2021/04/15/163000626/kkp-tangkap-72-kapal-illegal-fishing-dalam-100-hari-kerja-menteri-trenggono?page=all" TargetMode="External"/><Relationship Id="rId1" Type="http://schemas.openxmlformats.org/officeDocument/2006/relationships/hyperlink" Target="https://kkp.go.id/bkipm/artikel/15486-peringati-hari-guru-menteri-edhy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ED0F2-DEC3-40F5-A56E-B8FC51FC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48</Pages>
  <Words>8603</Words>
  <Characters>49041</Characters>
  <Application>Microsoft Office Word</Application>
  <DocSecurity>0</DocSecurity>
  <Lines>408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indri</dc:creator>
  <cp:keywords/>
  <dc:description/>
  <cp:lastModifiedBy>indri</cp:lastModifiedBy>
  <cp:revision>1</cp:revision>
  <dcterms:created xsi:type="dcterms:W3CDTF">2022-08-03T11:15:00Z</dcterms:created>
  <dcterms:modified xsi:type="dcterms:W3CDTF">2022-08-03T11:27:00Z</dcterms:modified>
</cp:coreProperties>
</file>